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szCs w:val="30"/>
        </w:rPr>
      </w:pPr>
      <w:bookmarkStart w:id="1" w:name="_GoBack"/>
      <w:bookmarkEnd w:id="1"/>
      <w:r>
        <w:rPr>
          <w:rFonts w:hint="eastAsia"/>
          <w:b/>
          <w:bCs/>
          <w:sz w:val="30"/>
          <w:szCs w:val="30"/>
        </w:rPr>
        <w:t>中图版八年级下册 第六章《第三节 欧洲西部》教学设计</w:t>
      </w:r>
    </w:p>
    <w:p>
      <w:pPr>
        <w:spacing w:line="264" w:lineRule="auto"/>
        <w:rPr>
          <w:b/>
          <w:bCs/>
          <w:sz w:val="24"/>
        </w:rPr>
      </w:pPr>
      <w:r>
        <w:rPr>
          <w:rFonts w:hint="eastAsia" w:ascii="黑体" w:hAnsi="黑体" w:eastAsia="黑体" w:cs="黑体"/>
          <w:b/>
          <w:sz w:val="28"/>
          <w:szCs w:val="28"/>
        </w:rPr>
        <w:t>【教材分析】</w:t>
      </w:r>
    </w:p>
    <w:p>
      <w:pPr>
        <w:spacing w:line="360" w:lineRule="exact"/>
        <w:ind w:firstLine="480"/>
        <w:rPr>
          <w:sz w:val="24"/>
        </w:rPr>
      </w:pPr>
      <w:r>
        <w:rPr>
          <w:rFonts w:hint="eastAsia"/>
          <w:sz w:val="24"/>
        </w:rPr>
        <w:t>“欧洲西部”是中图版八年级地理下册第六章“认识地区”第三节，突出“位置与范围”、“雄厚的经济实力”、“繁荣的旅游业”等三方面的内容，重点展现欧洲西部的人文地理特色。本节内容对应初中地理课程标准要求“一是在地图上找出某一地区的位置、范围、主要国家及其首都，读图说出该地区地理位置的特点；二是举例说出某一地区发展旅游业的优势”。教材提供丰富的图文资料和精心设计活动探究，为学生深入了解欧洲西部提供帮助，旨在培养学生读图表、查资料获取有效地理信息的能力。</w:t>
      </w:r>
    </w:p>
    <w:p>
      <w:pPr>
        <w:spacing w:line="264" w:lineRule="auto"/>
        <w:rPr>
          <w:rFonts w:asciiTheme="minorEastAsia" w:hAnsiTheme="minorEastAsia" w:cstheme="minorEastAsia"/>
          <w:b/>
          <w:bCs/>
          <w:sz w:val="24"/>
        </w:rPr>
      </w:pPr>
      <w:r>
        <w:rPr>
          <w:rFonts w:hint="eastAsia" w:ascii="黑体" w:hAnsi="黑体" w:eastAsia="黑体" w:cs="黑体"/>
          <w:b/>
          <w:sz w:val="28"/>
          <w:szCs w:val="28"/>
        </w:rPr>
        <w:t>【教学目标】</w:t>
      </w:r>
    </w:p>
    <w:p>
      <w:pPr>
        <w:spacing w:line="360" w:lineRule="exact"/>
        <w:rPr>
          <w:rFonts w:asciiTheme="minorEastAsia" w:hAnsiTheme="minorEastAsia" w:cstheme="minorEastAsia"/>
          <w:b/>
          <w:bCs/>
          <w:sz w:val="24"/>
        </w:rPr>
      </w:pPr>
      <w:r>
        <w:rPr>
          <w:rFonts w:hint="eastAsia" w:asciiTheme="minorEastAsia" w:hAnsiTheme="minorEastAsia" w:cstheme="minorEastAsia"/>
          <w:b/>
          <w:bCs/>
          <w:sz w:val="24"/>
        </w:rPr>
        <w:t xml:space="preserve"> 1.知识与技能：</w:t>
      </w:r>
    </w:p>
    <w:p>
      <w:pPr>
        <w:spacing w:line="360" w:lineRule="exact"/>
        <w:rPr>
          <w:rFonts w:asciiTheme="minorEastAsia" w:hAnsiTheme="minorEastAsia" w:cstheme="minorEastAsia"/>
          <w:sz w:val="24"/>
        </w:rPr>
      </w:pPr>
      <w:r>
        <w:rPr>
          <w:rFonts w:hint="eastAsia" w:asciiTheme="minorEastAsia" w:hAnsiTheme="minorEastAsia" w:cstheme="minorEastAsia"/>
          <w:sz w:val="24"/>
        </w:rPr>
        <w:t>（1）运用地图找出欧洲西部的地理位置及范围，主要国家及其首都；</w:t>
      </w:r>
    </w:p>
    <w:p>
      <w:pPr>
        <w:spacing w:line="360" w:lineRule="exact"/>
        <w:rPr>
          <w:rFonts w:asciiTheme="minorEastAsia" w:hAnsiTheme="minorEastAsia" w:cstheme="minorEastAsia"/>
          <w:sz w:val="24"/>
        </w:rPr>
      </w:pPr>
      <w:r>
        <w:rPr>
          <w:rFonts w:hint="eastAsia" w:asciiTheme="minorEastAsia" w:hAnsiTheme="minorEastAsia" w:cstheme="minorEastAsia"/>
          <w:sz w:val="24"/>
        </w:rPr>
        <w:t>（2）读图说出欧洲西部地理位置的特点；</w:t>
      </w:r>
    </w:p>
    <w:p>
      <w:pPr>
        <w:spacing w:line="360" w:lineRule="exact"/>
        <w:rPr>
          <w:rFonts w:asciiTheme="minorEastAsia" w:hAnsiTheme="minorEastAsia" w:cstheme="minorEastAsia"/>
          <w:sz w:val="24"/>
        </w:rPr>
      </w:pPr>
      <w:r>
        <w:rPr>
          <w:rFonts w:hint="eastAsia" w:asciiTheme="minorEastAsia" w:hAnsiTheme="minorEastAsia" w:cstheme="minorEastAsia"/>
          <w:sz w:val="24"/>
        </w:rPr>
        <w:t>（3）掌握欧洲西部地形、气候、河流等方面的特点；</w:t>
      </w:r>
    </w:p>
    <w:p>
      <w:pPr>
        <w:spacing w:line="360" w:lineRule="exact"/>
        <w:rPr>
          <w:rFonts w:asciiTheme="minorEastAsia" w:hAnsiTheme="minorEastAsia" w:cstheme="minorEastAsia"/>
          <w:sz w:val="24"/>
        </w:rPr>
      </w:pPr>
      <w:r>
        <w:rPr>
          <w:rFonts w:hint="eastAsia" w:asciiTheme="minorEastAsia" w:hAnsiTheme="minorEastAsia" w:cstheme="minorEastAsia"/>
          <w:sz w:val="24"/>
        </w:rPr>
        <w:t>（4）了解欧洲西部的经济特征，工业发展情况和农业特色；</w:t>
      </w:r>
    </w:p>
    <w:p>
      <w:pPr>
        <w:spacing w:line="360" w:lineRule="exact"/>
        <w:rPr>
          <w:rFonts w:asciiTheme="minorEastAsia" w:hAnsiTheme="minorEastAsia" w:cstheme="minorEastAsia"/>
          <w:sz w:val="24"/>
        </w:rPr>
      </w:pPr>
      <w:r>
        <w:rPr>
          <w:rFonts w:hint="eastAsia" w:asciiTheme="minorEastAsia" w:hAnsiTheme="minorEastAsia" w:cstheme="minorEastAsia"/>
          <w:sz w:val="24"/>
        </w:rPr>
        <w:t>（5）了解欧洲西部的主要旅游资源及其分布，能分析旅游业繁荣的主要原因。</w:t>
      </w:r>
    </w:p>
    <w:p>
      <w:pPr>
        <w:spacing w:line="360" w:lineRule="exact"/>
        <w:rPr>
          <w:rFonts w:asciiTheme="minorEastAsia" w:hAnsiTheme="minorEastAsia" w:cstheme="minorEastAsia"/>
          <w:b/>
          <w:bCs/>
          <w:sz w:val="24"/>
        </w:rPr>
      </w:pPr>
      <w:r>
        <w:rPr>
          <w:rFonts w:hint="eastAsia" w:asciiTheme="minorEastAsia" w:hAnsiTheme="minorEastAsia" w:cstheme="minorEastAsia"/>
          <w:b/>
          <w:bCs/>
          <w:sz w:val="24"/>
        </w:rPr>
        <w:t xml:space="preserve"> 2.过程与方法：</w:t>
      </w:r>
    </w:p>
    <w:p>
      <w:pPr>
        <w:spacing w:line="360" w:lineRule="exact"/>
        <w:rPr>
          <w:rFonts w:asciiTheme="minorEastAsia" w:hAnsiTheme="minorEastAsia" w:cstheme="minorEastAsia"/>
          <w:sz w:val="24"/>
        </w:rPr>
      </w:pPr>
      <w:r>
        <w:rPr>
          <w:rFonts w:hint="eastAsia" w:asciiTheme="minorEastAsia" w:hAnsiTheme="minorEastAsia" w:cstheme="minorEastAsia"/>
          <w:sz w:val="24"/>
        </w:rPr>
        <w:t>（1）通过读图分析欧洲西部的地理位置、地形、气候，归纳总结欧洲西部发展畜牧业的优势条件，理解自然环境对当地农牧业发展的影响。</w:t>
      </w:r>
    </w:p>
    <w:p>
      <w:pPr>
        <w:spacing w:line="360" w:lineRule="exact"/>
        <w:rPr>
          <w:rFonts w:asciiTheme="minorEastAsia" w:hAnsiTheme="minorEastAsia" w:cstheme="minorEastAsia"/>
          <w:sz w:val="24"/>
        </w:rPr>
      </w:pPr>
      <w:r>
        <w:rPr>
          <w:rFonts w:hint="eastAsia" w:asciiTheme="minorEastAsia" w:hAnsiTheme="minorEastAsia" w:cstheme="minorEastAsia"/>
          <w:sz w:val="24"/>
        </w:rPr>
        <w:t>（2）通过视频和图文资料，理解制造业在欧洲西部经济发展中处于重要地位。</w:t>
      </w:r>
    </w:p>
    <w:p>
      <w:pPr>
        <w:spacing w:line="360" w:lineRule="exact"/>
        <w:rPr>
          <w:rFonts w:asciiTheme="minorEastAsia" w:hAnsiTheme="minorEastAsia" w:cstheme="minorEastAsia"/>
          <w:sz w:val="24"/>
        </w:rPr>
      </w:pPr>
      <w:r>
        <w:rPr>
          <w:rFonts w:hint="eastAsia" w:asciiTheme="minorEastAsia" w:hAnsiTheme="minorEastAsia" w:cstheme="minorEastAsia"/>
          <w:sz w:val="24"/>
        </w:rPr>
        <w:t>（3）结合景观图片，引导学生深入了解欧洲西部</w:t>
      </w:r>
      <w:r>
        <w:rPr>
          <w:rFonts w:hint="eastAsia"/>
          <w:sz w:val="24"/>
        </w:rPr>
        <w:t>主要旅游资源及其分布。</w:t>
      </w:r>
    </w:p>
    <w:p>
      <w:pPr>
        <w:numPr>
          <w:ilvl w:val="0"/>
          <w:numId w:val="1"/>
        </w:numPr>
        <w:spacing w:line="360" w:lineRule="exact"/>
        <w:rPr>
          <w:rFonts w:asciiTheme="minorEastAsia" w:hAnsiTheme="minorEastAsia" w:cstheme="minorEastAsia"/>
          <w:b/>
          <w:bCs/>
          <w:sz w:val="24"/>
        </w:rPr>
      </w:pPr>
      <w:r>
        <w:rPr>
          <w:rFonts w:hint="eastAsia" w:asciiTheme="minorEastAsia" w:hAnsiTheme="minorEastAsia" w:cstheme="minorEastAsia"/>
          <w:b/>
          <w:bCs/>
          <w:sz w:val="24"/>
        </w:rPr>
        <w:t>情感态度与价值观：</w:t>
      </w:r>
    </w:p>
    <w:p>
      <w:pPr>
        <w:spacing w:line="360" w:lineRule="exact"/>
        <w:rPr>
          <w:sz w:val="24"/>
        </w:rPr>
      </w:pPr>
      <w:r>
        <w:rPr>
          <w:rFonts w:hint="eastAsia"/>
          <w:sz w:val="24"/>
        </w:rPr>
        <w:t xml:space="preserve">   通过本节课的学习，进一步培养学生地理核心素养，树立人地协调观。了解欧洲西部经济发展的成功经验，有助于培养学生充分发挥自身优势的意识和团队合作精神。</w:t>
      </w:r>
    </w:p>
    <w:p>
      <w:pPr>
        <w:spacing w:line="264" w:lineRule="auto"/>
        <w:rPr>
          <w:rFonts w:ascii="黑体" w:hAnsi="黑体" w:eastAsia="黑体" w:cs="黑体"/>
          <w:b/>
          <w:sz w:val="28"/>
          <w:szCs w:val="28"/>
        </w:rPr>
      </w:pPr>
      <w:r>
        <w:rPr>
          <w:rFonts w:hint="eastAsia" w:ascii="黑体" w:hAnsi="黑体" w:eastAsia="黑体" w:cs="黑体"/>
          <w:b/>
          <w:sz w:val="28"/>
          <w:szCs w:val="28"/>
        </w:rPr>
        <w:t>【教学重点】</w:t>
      </w:r>
    </w:p>
    <w:p>
      <w:pPr>
        <w:spacing w:line="360" w:lineRule="exact"/>
        <w:rPr>
          <w:rFonts w:asciiTheme="minorEastAsia" w:hAnsiTheme="minorEastAsia" w:cstheme="minorEastAsia"/>
          <w:sz w:val="24"/>
        </w:rPr>
      </w:pPr>
      <w:r>
        <w:rPr>
          <w:rFonts w:hint="eastAsia" w:asciiTheme="minorEastAsia" w:hAnsiTheme="minorEastAsia" w:cstheme="minorEastAsia"/>
          <w:sz w:val="24"/>
        </w:rPr>
        <w:t>1、了解欧洲西部的经济特征，工业发展情况和农业特色；</w:t>
      </w:r>
    </w:p>
    <w:p>
      <w:pPr>
        <w:spacing w:line="360" w:lineRule="exact"/>
        <w:rPr>
          <w:rFonts w:asciiTheme="minorEastAsia" w:hAnsiTheme="minorEastAsia" w:cstheme="minorEastAsia"/>
          <w:sz w:val="24"/>
        </w:rPr>
      </w:pPr>
      <w:r>
        <w:rPr>
          <w:rFonts w:hint="eastAsia" w:asciiTheme="minorEastAsia" w:hAnsiTheme="minorEastAsia" w:cstheme="minorEastAsia"/>
          <w:sz w:val="24"/>
        </w:rPr>
        <w:t>2、了解欧洲西部的主要旅游资源及其分布，能分析旅游业繁荣的主要原因。</w:t>
      </w:r>
    </w:p>
    <w:p>
      <w:pPr>
        <w:spacing w:line="264" w:lineRule="auto"/>
        <w:rPr>
          <w:rFonts w:ascii="黑体" w:hAnsi="黑体" w:eastAsia="黑体" w:cs="黑体"/>
          <w:b/>
          <w:sz w:val="28"/>
          <w:szCs w:val="28"/>
        </w:rPr>
      </w:pPr>
      <w:r>
        <w:rPr>
          <w:rFonts w:hint="eastAsia" w:ascii="黑体" w:hAnsi="黑体" w:eastAsia="黑体" w:cs="黑体"/>
          <w:b/>
          <w:sz w:val="28"/>
          <w:szCs w:val="28"/>
        </w:rPr>
        <w:t>【教学难点】</w:t>
      </w:r>
    </w:p>
    <w:p>
      <w:pPr>
        <w:spacing w:line="360" w:lineRule="exact"/>
        <w:rPr>
          <w:rFonts w:asciiTheme="minorEastAsia" w:hAnsiTheme="minorEastAsia" w:cstheme="minorEastAsia"/>
          <w:sz w:val="24"/>
        </w:rPr>
      </w:pPr>
      <w:r>
        <w:rPr>
          <w:rFonts w:hint="eastAsia" w:asciiTheme="minorEastAsia" w:hAnsiTheme="minorEastAsia" w:cstheme="minorEastAsia"/>
          <w:sz w:val="24"/>
        </w:rPr>
        <w:t>1、学会分析欧洲西部乳畜业发达的自然条件和社会经济条件；</w:t>
      </w:r>
    </w:p>
    <w:p>
      <w:pPr>
        <w:spacing w:line="360" w:lineRule="exact"/>
        <w:rPr>
          <w:rFonts w:asciiTheme="minorEastAsia" w:hAnsiTheme="minorEastAsia" w:cstheme="minorEastAsia"/>
          <w:sz w:val="24"/>
        </w:rPr>
      </w:pPr>
      <w:r>
        <w:rPr>
          <w:rFonts w:hint="eastAsia" w:asciiTheme="minorEastAsia" w:hAnsiTheme="minorEastAsia" w:cstheme="minorEastAsia"/>
          <w:sz w:val="24"/>
        </w:rPr>
        <w:t>2、分析旅游业繁荣的主要原因。</w:t>
      </w:r>
    </w:p>
    <w:p>
      <w:pPr>
        <w:spacing w:line="400" w:lineRule="exact"/>
        <w:rPr>
          <w:rFonts w:asciiTheme="minorEastAsia" w:hAnsiTheme="minorEastAsia" w:cstheme="minorEastAsia"/>
          <w:sz w:val="24"/>
        </w:rPr>
      </w:pPr>
      <w:r>
        <w:rPr>
          <w:rFonts w:hint="eastAsia" w:ascii="黑体" w:hAnsi="黑体" w:eastAsia="黑体" w:cs="黑体"/>
          <w:b/>
          <w:bCs/>
          <w:sz w:val="28"/>
          <w:szCs w:val="28"/>
        </w:rPr>
        <w:t>【教学方法】</w:t>
      </w:r>
      <w:r>
        <w:rPr>
          <w:rFonts w:hint="eastAsia" w:asciiTheme="minorEastAsia" w:hAnsiTheme="minorEastAsia" w:cstheme="minorEastAsia"/>
          <w:sz w:val="24"/>
        </w:rPr>
        <w:t>读图分析法、启发式教学、小组合作探究法</w:t>
      </w:r>
    </w:p>
    <w:p>
      <w:pPr>
        <w:spacing w:line="400" w:lineRule="exact"/>
        <w:rPr>
          <w:rFonts w:asciiTheme="minorEastAsia" w:hAnsiTheme="minorEastAsia" w:cstheme="minorEastAsia"/>
          <w:sz w:val="24"/>
        </w:rPr>
      </w:pPr>
      <w:r>
        <w:rPr>
          <w:rFonts w:hint="eastAsia" w:ascii="黑体" w:hAnsi="黑体" w:eastAsia="黑体" w:cs="黑体"/>
          <w:b/>
          <w:bCs/>
          <w:sz w:val="28"/>
          <w:szCs w:val="28"/>
        </w:rPr>
        <w:t>【课型】</w:t>
      </w:r>
      <w:r>
        <w:rPr>
          <w:rFonts w:hint="eastAsia" w:asciiTheme="minorEastAsia" w:hAnsiTheme="minorEastAsia" w:cstheme="minorEastAsia"/>
          <w:sz w:val="24"/>
        </w:rPr>
        <w:t>新授课</w:t>
      </w:r>
    </w:p>
    <w:p>
      <w:pPr>
        <w:spacing w:line="400" w:lineRule="exact"/>
        <w:rPr>
          <w:rFonts w:asciiTheme="minorEastAsia" w:hAnsiTheme="minorEastAsia" w:cstheme="minorEastAsia"/>
          <w:sz w:val="24"/>
        </w:rPr>
      </w:pPr>
      <w:r>
        <w:rPr>
          <w:rFonts w:hint="eastAsia" w:ascii="黑体" w:hAnsi="黑体" w:eastAsia="黑体" w:cs="黑体"/>
          <w:b/>
          <w:bCs/>
          <w:sz w:val="28"/>
          <w:szCs w:val="28"/>
        </w:rPr>
        <w:t>【教具】</w:t>
      </w:r>
      <w:r>
        <w:rPr>
          <w:rFonts w:hint="eastAsia" w:asciiTheme="minorEastAsia" w:hAnsiTheme="minorEastAsia" w:cstheme="minorEastAsia"/>
          <w:sz w:val="28"/>
          <w:szCs w:val="28"/>
        </w:rPr>
        <w:t>教学</w:t>
      </w:r>
      <w:r>
        <w:rPr>
          <w:rFonts w:hint="eastAsia" w:asciiTheme="minorEastAsia" w:hAnsiTheme="minorEastAsia" w:cstheme="minorEastAsia"/>
          <w:sz w:val="24"/>
        </w:rPr>
        <w:t>多媒体平台、地图册</w:t>
      </w:r>
    </w:p>
    <w:p>
      <w:pPr>
        <w:spacing w:line="360" w:lineRule="exact"/>
        <w:rPr>
          <w:rFonts w:asciiTheme="minorEastAsia" w:hAnsiTheme="minorEastAsia" w:cstheme="minorEastAsia"/>
          <w:sz w:val="24"/>
        </w:rPr>
      </w:pPr>
    </w:p>
    <w:p>
      <w:pPr>
        <w:rPr>
          <w:rFonts w:ascii="黑体" w:hAnsi="黑体" w:eastAsia="黑体" w:cs="黑体"/>
          <w:b/>
          <w:sz w:val="24"/>
        </w:rPr>
      </w:pPr>
      <w:r>
        <w:rPr>
          <w:rFonts w:hint="eastAsia" w:ascii="黑体" w:hAnsi="黑体" w:eastAsia="黑体" w:cs="黑体"/>
          <w:b/>
          <w:sz w:val="28"/>
          <w:szCs w:val="28"/>
        </w:rPr>
        <w:t>【教学过程】</w:t>
      </w:r>
    </w:p>
    <w:tbl>
      <w:tblPr>
        <w:tblStyle w:val="7"/>
        <w:tblW w:w="87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964"/>
        <w:gridCol w:w="4067"/>
        <w:gridCol w:w="1180"/>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5" w:type="dxa"/>
            <w:vAlign w:val="center"/>
          </w:tcPr>
          <w:p>
            <w:pPr>
              <w:jc w:val="center"/>
              <w:rPr>
                <w:rFonts w:ascii="黑体" w:hAnsi="黑体" w:eastAsia="黑体" w:cs="黑体"/>
                <w:b/>
                <w:sz w:val="24"/>
              </w:rPr>
            </w:pPr>
            <w:r>
              <w:rPr>
                <w:rFonts w:hint="eastAsia" w:ascii="黑体" w:hAnsi="黑体" w:eastAsia="黑体" w:cs="黑体"/>
                <w:b/>
                <w:sz w:val="24"/>
              </w:rPr>
              <w:t>教学环节</w:t>
            </w:r>
          </w:p>
        </w:tc>
        <w:tc>
          <w:tcPr>
            <w:tcW w:w="964" w:type="dxa"/>
            <w:vAlign w:val="center"/>
          </w:tcPr>
          <w:p>
            <w:pPr>
              <w:jc w:val="center"/>
              <w:rPr>
                <w:rFonts w:ascii="黑体" w:hAnsi="黑体" w:eastAsia="黑体" w:cs="黑体"/>
                <w:b/>
                <w:sz w:val="24"/>
              </w:rPr>
            </w:pPr>
            <w:r>
              <w:rPr>
                <w:rFonts w:hint="eastAsia" w:ascii="黑体" w:hAnsi="黑体" w:eastAsia="黑体" w:cs="黑体"/>
                <w:b/>
                <w:sz w:val="24"/>
              </w:rPr>
              <w:t>课堂</w:t>
            </w:r>
          </w:p>
          <w:p>
            <w:pPr>
              <w:jc w:val="center"/>
              <w:rPr>
                <w:rFonts w:ascii="黑体" w:hAnsi="黑体" w:eastAsia="黑体" w:cs="黑体"/>
                <w:b/>
                <w:sz w:val="24"/>
              </w:rPr>
            </w:pPr>
            <w:r>
              <w:rPr>
                <w:rFonts w:hint="eastAsia" w:ascii="黑体" w:hAnsi="黑体" w:eastAsia="黑体" w:cs="黑体"/>
                <w:b/>
                <w:sz w:val="24"/>
              </w:rPr>
              <w:t>线索</w:t>
            </w:r>
          </w:p>
        </w:tc>
        <w:tc>
          <w:tcPr>
            <w:tcW w:w="4067" w:type="dxa"/>
            <w:vAlign w:val="center"/>
          </w:tcPr>
          <w:p>
            <w:pPr>
              <w:jc w:val="center"/>
              <w:rPr>
                <w:rFonts w:ascii="黑体" w:hAnsi="黑体" w:eastAsia="黑体" w:cs="黑体"/>
                <w:b/>
                <w:sz w:val="24"/>
              </w:rPr>
            </w:pPr>
            <w:r>
              <w:rPr>
                <w:rFonts w:hint="eastAsia" w:ascii="黑体" w:hAnsi="黑体" w:eastAsia="黑体" w:cs="黑体"/>
                <w:b/>
                <w:sz w:val="24"/>
              </w:rPr>
              <w:t>教师活动</w:t>
            </w:r>
          </w:p>
        </w:tc>
        <w:tc>
          <w:tcPr>
            <w:tcW w:w="1180" w:type="dxa"/>
            <w:vAlign w:val="center"/>
          </w:tcPr>
          <w:p>
            <w:pPr>
              <w:jc w:val="center"/>
              <w:rPr>
                <w:rFonts w:ascii="黑体" w:hAnsi="黑体" w:eastAsia="黑体" w:cs="黑体"/>
                <w:b/>
                <w:sz w:val="24"/>
              </w:rPr>
            </w:pPr>
            <w:r>
              <w:rPr>
                <w:rFonts w:hint="eastAsia" w:ascii="黑体" w:hAnsi="黑体" w:eastAsia="黑体" w:cs="黑体"/>
                <w:b/>
                <w:sz w:val="24"/>
              </w:rPr>
              <w:t>学生活动</w:t>
            </w:r>
          </w:p>
        </w:tc>
        <w:tc>
          <w:tcPr>
            <w:tcW w:w="1146" w:type="dxa"/>
            <w:vAlign w:val="center"/>
          </w:tcPr>
          <w:p>
            <w:pPr>
              <w:jc w:val="center"/>
              <w:rPr>
                <w:rFonts w:ascii="黑体" w:hAnsi="黑体" w:eastAsia="黑体" w:cs="黑体"/>
                <w:b/>
                <w:sz w:val="24"/>
              </w:rPr>
            </w:pPr>
            <w:r>
              <w:rPr>
                <w:rFonts w:hint="eastAsia" w:ascii="黑体" w:hAnsi="黑体" w:eastAsia="黑体" w:cs="黑体"/>
                <w:b/>
                <w:sz w:val="24"/>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3" w:hRule="atLeast"/>
          <w:jc w:val="center"/>
        </w:trPr>
        <w:tc>
          <w:tcPr>
            <w:tcW w:w="1395" w:type="dxa"/>
            <w:vAlign w:val="center"/>
          </w:tcPr>
          <w:p>
            <w:pPr>
              <w:jc w:val="left"/>
              <w:rPr>
                <w:rFonts w:ascii="黑体" w:hAnsi="黑体" w:eastAsia="黑体" w:cs="黑体"/>
                <w:b/>
                <w:sz w:val="24"/>
              </w:rPr>
            </w:pPr>
            <w:r>
              <w:rPr>
                <w:rFonts w:hint="eastAsia" w:ascii="黑体" w:hAnsi="黑体" w:eastAsia="黑体" w:cs="黑体"/>
                <w:b/>
                <w:sz w:val="24"/>
              </w:rPr>
              <w:t>导入新课</w:t>
            </w:r>
          </w:p>
        </w:tc>
        <w:tc>
          <w:tcPr>
            <w:tcW w:w="964" w:type="dxa"/>
            <w:vAlign w:val="center"/>
          </w:tcPr>
          <w:p>
            <w:pPr>
              <w:jc w:val="left"/>
              <w:rPr>
                <w:rFonts w:ascii="黑体" w:hAnsi="黑体" w:eastAsia="黑体" w:cs="黑体"/>
                <w:b/>
                <w:sz w:val="24"/>
              </w:rPr>
            </w:pPr>
            <w:r>
              <w:rPr>
                <w:rFonts w:hint="eastAsia" w:ascii="黑体" w:hAnsi="黑体" w:eastAsia="黑体" w:cs="黑体"/>
                <w:b/>
                <w:sz w:val="24"/>
              </w:rPr>
              <w:t>感受初步印象</w:t>
            </w:r>
          </w:p>
        </w:tc>
        <w:tc>
          <w:tcPr>
            <w:tcW w:w="4067" w:type="dxa"/>
            <w:vAlign w:val="center"/>
          </w:tcPr>
          <w:p>
            <w:pPr>
              <w:ind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播放欧洲西部的旅游景观视频。引导学生先来一场精彩生物视觉体验。</w:t>
            </w:r>
          </w:p>
        </w:tc>
        <w:tc>
          <w:tcPr>
            <w:tcW w:w="1180"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欣赏美丽的旅游景观，领略欧洲西部的美丽风光和人文风情。</w:t>
            </w:r>
          </w:p>
        </w:tc>
        <w:tc>
          <w:tcPr>
            <w:tcW w:w="1146"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创设教学情境，激</w:t>
            </w:r>
          </w:p>
          <w:p>
            <w:pPr>
              <w:jc w:val="left"/>
              <w:rPr>
                <w:rFonts w:asciiTheme="minorEastAsia" w:hAnsiTheme="minorEastAsia" w:cstheme="minorEastAsia"/>
                <w:bCs/>
                <w:sz w:val="24"/>
              </w:rPr>
            </w:pPr>
            <w:r>
              <w:rPr>
                <w:rFonts w:hint="eastAsia" w:asciiTheme="minorEastAsia" w:hAnsiTheme="minorEastAsia" w:cstheme="minorEastAsia"/>
                <w:bCs/>
                <w:sz w:val="24"/>
              </w:rPr>
              <w:t>发学生的学习兴趣。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7" w:hRule="atLeast"/>
          <w:jc w:val="center"/>
        </w:trPr>
        <w:tc>
          <w:tcPr>
            <w:tcW w:w="1395" w:type="dxa"/>
            <w:vMerge w:val="restart"/>
            <w:vAlign w:val="center"/>
          </w:tcPr>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rPr>
                <w:rFonts w:ascii="黑体" w:hAnsi="黑体" w:eastAsia="黑体" w:cs="黑体"/>
                <w:b/>
                <w:sz w:val="24"/>
              </w:rPr>
            </w:pPr>
          </w:p>
          <w:p>
            <w:pPr>
              <w:spacing w:line="360" w:lineRule="auto"/>
              <w:rPr>
                <w:rFonts w:ascii="黑体" w:hAnsi="黑体" w:eastAsia="黑体" w:cs="黑体"/>
                <w:b/>
                <w:sz w:val="24"/>
              </w:rPr>
            </w:pPr>
            <w:r>
              <w:rPr>
                <w:rFonts w:hint="eastAsia" w:ascii="黑体" w:hAnsi="黑体" w:eastAsia="黑体" w:cs="黑体"/>
                <w:b/>
                <w:sz w:val="24"/>
              </w:rPr>
              <w:t>讲授新课</w:t>
            </w:r>
          </w:p>
        </w:tc>
        <w:tc>
          <w:tcPr>
            <w:tcW w:w="964" w:type="dxa"/>
            <w:vMerge w:val="restart"/>
            <w:vAlign w:val="center"/>
          </w:tcPr>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jc w:val="center"/>
              <w:rPr>
                <w:rFonts w:ascii="黑体" w:hAnsi="黑体" w:eastAsia="黑体" w:cs="黑体"/>
                <w:b/>
                <w:sz w:val="24"/>
              </w:rPr>
            </w:pPr>
          </w:p>
          <w:p>
            <w:pPr>
              <w:spacing w:line="360" w:lineRule="auto"/>
              <w:rPr>
                <w:rFonts w:ascii="黑体" w:hAnsi="黑体" w:eastAsia="黑体" w:cs="黑体"/>
                <w:b/>
                <w:sz w:val="24"/>
              </w:rPr>
            </w:pPr>
            <w:r>
              <w:rPr>
                <w:rFonts w:hint="eastAsia" w:ascii="黑体" w:hAnsi="黑体" w:eastAsia="黑体" w:cs="黑体"/>
                <w:b/>
                <w:sz w:val="24"/>
              </w:rPr>
              <w:t>探析地理环境</w:t>
            </w:r>
          </w:p>
          <w:p>
            <w:pPr>
              <w:jc w:val="left"/>
              <w:rPr>
                <w:rFonts w:ascii="黑体" w:hAnsi="黑体" w:eastAsia="黑体" w:cs="黑体"/>
                <w:b/>
                <w:sz w:val="24"/>
              </w:rPr>
            </w:pPr>
            <w:r>
              <w:rPr>
                <w:rFonts w:hint="eastAsia" w:ascii="黑体" w:hAnsi="黑体" w:eastAsia="黑体" w:cs="黑体"/>
                <w:b/>
                <w:sz w:val="24"/>
              </w:rPr>
              <w:t xml:space="preserve">  </w:t>
            </w: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p>
          <w:p>
            <w:pPr>
              <w:jc w:val="left"/>
              <w:rPr>
                <w:rFonts w:ascii="黑体" w:hAnsi="黑体" w:eastAsia="黑体" w:cs="黑体"/>
                <w:b/>
                <w:sz w:val="24"/>
              </w:rPr>
            </w:pPr>
            <w:r>
              <w:rPr>
                <w:rFonts w:hint="eastAsia" w:ascii="黑体" w:hAnsi="黑体" w:eastAsia="黑体" w:cs="黑体"/>
                <w:b/>
                <w:sz w:val="24"/>
              </w:rPr>
              <w:t>畅谈精彩人文</w:t>
            </w:r>
          </w:p>
        </w:tc>
        <w:tc>
          <w:tcPr>
            <w:tcW w:w="4067" w:type="dxa"/>
            <w:vAlign w:val="center"/>
          </w:tcPr>
          <w:p>
            <w:pPr>
              <w:numPr>
                <w:ilvl w:val="0"/>
                <w:numId w:val="2"/>
              </w:numPr>
              <w:jc w:val="left"/>
              <w:rPr>
                <w:rFonts w:asciiTheme="minorEastAsia" w:hAnsiTheme="minorEastAsia" w:cstheme="minorEastAsia"/>
                <w:sz w:val="24"/>
              </w:rPr>
            </w:pPr>
            <w:r>
              <w:rPr>
                <w:rFonts w:hint="eastAsia" w:asciiTheme="minorEastAsia" w:hAnsiTheme="minorEastAsia" w:cstheme="minorEastAsia"/>
                <w:sz w:val="24"/>
              </w:rPr>
              <w:t>地理位置与范围：</w:t>
            </w:r>
          </w:p>
          <w:p>
            <w:pPr>
              <w:jc w:val="left"/>
              <w:rPr>
                <w:rFonts w:asciiTheme="minorEastAsia" w:hAnsiTheme="minorEastAsia" w:cstheme="minorEastAsia"/>
                <w:sz w:val="24"/>
              </w:rPr>
            </w:pPr>
          </w:p>
          <w:p>
            <w:pPr>
              <w:ind w:firstLine="480" w:firstLineChars="200"/>
              <w:jc w:val="left"/>
              <w:rPr>
                <w:rFonts w:asciiTheme="minorEastAsia" w:hAnsiTheme="minorEastAsia" w:cstheme="minorEastAsia"/>
                <w:bCs/>
                <w:sz w:val="24"/>
              </w:rPr>
            </w:pPr>
            <w:r>
              <w:rPr>
                <w:rFonts w:hint="eastAsia" w:asciiTheme="minorEastAsia" w:hAnsiTheme="minorEastAsia" w:cstheme="minorEastAsia"/>
                <w:sz w:val="24"/>
              </w:rPr>
              <w:t>引导学生读“欧洲西部国家和地区分布图”和文字内容，完成导学案“地理位置与范围”部分的填空题。</w:t>
            </w:r>
          </w:p>
        </w:tc>
        <w:tc>
          <w:tcPr>
            <w:tcW w:w="1180" w:type="dxa"/>
            <w:vAlign w:val="center"/>
          </w:tcPr>
          <w:p>
            <w:pPr>
              <w:jc w:val="left"/>
              <w:rPr>
                <w:rFonts w:asciiTheme="minorEastAsia" w:hAnsiTheme="minorEastAsia" w:cstheme="minorEastAsia"/>
                <w:bCs/>
                <w:sz w:val="24"/>
              </w:rPr>
            </w:pPr>
            <w:r>
              <w:rPr>
                <w:rFonts w:hint="eastAsia" w:asciiTheme="minorEastAsia" w:hAnsiTheme="minorEastAsia" w:cstheme="minorEastAsia"/>
                <w:sz w:val="24"/>
              </w:rPr>
              <w:t xml:space="preserve">   学生读图文资料，获取关键信息，并描述出欧洲西部的地理位置和范围。</w:t>
            </w:r>
          </w:p>
        </w:tc>
        <w:tc>
          <w:tcPr>
            <w:tcW w:w="1146"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培养学生读图、获取有效地理信息的技能和区域认知的能力。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7" w:hRule="atLeast"/>
          <w:jc w:val="center"/>
        </w:trPr>
        <w:tc>
          <w:tcPr>
            <w:tcW w:w="1395" w:type="dxa"/>
            <w:vMerge w:val="continue"/>
            <w:vAlign w:val="center"/>
          </w:tcPr>
          <w:p>
            <w:pPr>
              <w:spacing w:line="360" w:lineRule="auto"/>
              <w:jc w:val="center"/>
              <w:rPr>
                <w:rFonts w:ascii="黑体" w:hAnsi="黑体" w:eastAsia="黑体" w:cs="黑体"/>
                <w:b/>
                <w:sz w:val="24"/>
              </w:rPr>
            </w:pPr>
          </w:p>
        </w:tc>
        <w:tc>
          <w:tcPr>
            <w:tcW w:w="964" w:type="dxa"/>
            <w:vMerge w:val="continue"/>
            <w:vAlign w:val="center"/>
          </w:tcPr>
          <w:p>
            <w:pPr>
              <w:jc w:val="left"/>
              <w:rPr>
                <w:rFonts w:ascii="黑体" w:hAnsi="黑体" w:eastAsia="黑体" w:cs="黑体"/>
                <w:b/>
                <w:sz w:val="24"/>
              </w:rPr>
            </w:pPr>
          </w:p>
        </w:tc>
        <w:tc>
          <w:tcPr>
            <w:tcW w:w="6393" w:type="dxa"/>
            <w:gridSpan w:val="3"/>
            <w:vAlign w:val="center"/>
          </w:tcPr>
          <w:p>
            <w:pPr>
              <w:ind w:firstLine="480" w:firstLineChars="200"/>
              <w:jc w:val="left"/>
              <w:rPr>
                <w:rFonts w:asciiTheme="minorEastAsia" w:hAnsiTheme="minorEastAsia" w:cstheme="minorEastAsia"/>
                <w:bCs/>
                <w:sz w:val="24"/>
              </w:rPr>
            </w:pPr>
            <w:r>
              <w:rPr>
                <w:rFonts w:hint="eastAsia" w:asciiTheme="minorEastAsia" w:hAnsiTheme="minorEastAsia" w:cstheme="minorEastAsia"/>
                <w:sz w:val="24"/>
              </w:rPr>
              <w:t>过渡：美丽的峡湾，巍峨的阿尔卑斯山和广阔的草场，这些体现了欧洲西部丰富的地表形态，地形与人类生产生活密切相关，我们一起去看看。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7" w:hRule="atLeast"/>
          <w:jc w:val="center"/>
        </w:trPr>
        <w:tc>
          <w:tcPr>
            <w:tcW w:w="1395" w:type="dxa"/>
            <w:vMerge w:val="continue"/>
            <w:vAlign w:val="center"/>
          </w:tcPr>
          <w:p>
            <w:pPr>
              <w:jc w:val="left"/>
              <w:rPr>
                <w:rFonts w:ascii="黑体" w:hAnsi="黑体" w:eastAsia="黑体" w:cs="黑体"/>
                <w:b/>
                <w:sz w:val="24"/>
              </w:rPr>
            </w:pPr>
          </w:p>
        </w:tc>
        <w:tc>
          <w:tcPr>
            <w:tcW w:w="964" w:type="dxa"/>
            <w:vMerge w:val="continue"/>
            <w:vAlign w:val="center"/>
          </w:tcPr>
          <w:p>
            <w:pPr>
              <w:jc w:val="left"/>
              <w:rPr>
                <w:rFonts w:ascii="黑体" w:hAnsi="黑体" w:eastAsia="黑体" w:cs="黑体"/>
                <w:b/>
                <w:sz w:val="24"/>
              </w:rPr>
            </w:pPr>
          </w:p>
        </w:tc>
        <w:tc>
          <w:tcPr>
            <w:tcW w:w="4067"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二、自然地理环境：</w:t>
            </w:r>
          </w:p>
          <w:p>
            <w:pPr>
              <w:ind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课件展示：“欧洲西部地形图”和“欧洲西部气候类型分布图”，引导学生据图总结出欧洲西部的地形特点、气候特点，进一步结合地形、气候分析莱茵河的航运价值高的原因。</w:t>
            </w:r>
          </w:p>
          <w:p>
            <w:pPr>
              <w:jc w:val="left"/>
              <w:rPr>
                <w:rFonts w:asciiTheme="minorEastAsia" w:hAnsiTheme="minorEastAsia" w:cstheme="minorEastAsia"/>
                <w:bCs/>
                <w:sz w:val="24"/>
              </w:rPr>
            </w:pPr>
            <w:r>
              <w:drawing>
                <wp:anchor distT="0" distB="0" distL="114300" distR="114300" simplePos="0" relativeHeight="251658240" behindDoc="1" locked="0" layoutInCell="1" allowOverlap="1">
                  <wp:simplePos x="0" y="0"/>
                  <wp:positionH relativeFrom="column">
                    <wp:posOffset>27940</wp:posOffset>
                  </wp:positionH>
                  <wp:positionV relativeFrom="paragraph">
                    <wp:posOffset>22225</wp:posOffset>
                  </wp:positionV>
                  <wp:extent cx="2541270" cy="2161540"/>
                  <wp:effectExtent l="0" t="0" r="0" b="0"/>
                  <wp:wrapThrough wrapText="bothSides">
                    <wp:wrapPolygon>
                      <wp:start x="0" y="0"/>
                      <wp:lineTo x="0" y="21321"/>
                      <wp:lineTo x="21373" y="21321"/>
                      <wp:lineTo x="21373" y="0"/>
                      <wp:lineTo x="0" y="0"/>
                    </wp:wrapPolygon>
                  </wp:wrapThrough>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4" cstate="print"/>
                          <a:stretch>
                            <a:fillRect/>
                          </a:stretch>
                        </pic:blipFill>
                        <pic:spPr>
                          <a:xfrm>
                            <a:off x="0" y="0"/>
                            <a:ext cx="2541270" cy="2161540"/>
                          </a:xfrm>
                          <a:prstGeom prst="rect">
                            <a:avLst/>
                          </a:prstGeom>
                          <a:noFill/>
                          <a:ln w="9525">
                            <a:noFill/>
                          </a:ln>
                        </pic:spPr>
                      </pic:pic>
                    </a:graphicData>
                  </a:graphic>
                </wp:anchor>
              </w:drawing>
            </w:r>
          </w:p>
        </w:tc>
        <w:tc>
          <w:tcPr>
            <w:tcW w:w="1180"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学生据图分析，小组讨论，归纳知识要点，理解自然地理要素之间的联系。</w:t>
            </w:r>
          </w:p>
        </w:tc>
        <w:tc>
          <w:tcPr>
            <w:tcW w:w="1146"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小组代表分享学习成果，碰撞出思维的火花，培养学生的信息归纳能力和综合思维。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jc w:val="center"/>
        </w:trPr>
        <w:tc>
          <w:tcPr>
            <w:tcW w:w="1395" w:type="dxa"/>
            <w:vMerge w:val="restart"/>
            <w:vAlign w:val="center"/>
          </w:tcPr>
          <w:p>
            <w:pPr>
              <w:jc w:val="left"/>
              <w:rPr>
                <w:rFonts w:ascii="黑体" w:hAnsi="黑体" w:eastAsia="黑体" w:cs="黑体"/>
                <w:b/>
                <w:sz w:val="24"/>
              </w:rPr>
            </w:pPr>
            <w:r>
              <w:rPr>
                <w:rFonts w:hint="eastAsia" w:ascii="黑体" w:hAnsi="黑体" w:eastAsia="黑体" w:cs="黑体"/>
                <w:b/>
                <w:sz w:val="24"/>
              </w:rPr>
              <w:t>讲授新课</w:t>
            </w:r>
          </w:p>
        </w:tc>
        <w:tc>
          <w:tcPr>
            <w:tcW w:w="964" w:type="dxa"/>
            <w:vMerge w:val="continue"/>
            <w:vAlign w:val="center"/>
          </w:tcPr>
          <w:p>
            <w:pPr>
              <w:jc w:val="left"/>
              <w:rPr>
                <w:rFonts w:ascii="黑体" w:hAnsi="黑体" w:eastAsia="黑体" w:cs="黑体"/>
                <w:b/>
                <w:sz w:val="24"/>
              </w:rPr>
            </w:pPr>
          </w:p>
        </w:tc>
        <w:tc>
          <w:tcPr>
            <w:tcW w:w="6393" w:type="dxa"/>
            <w:gridSpan w:val="3"/>
            <w:vAlign w:val="center"/>
          </w:tcPr>
          <w:p>
            <w:pPr>
              <w:ind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过渡：同学们，欧洲西部有哪些美食呢？他们的饮食习惯和我们有什么不同？（同时展示欧洲西部餐桌上的丰盛的西餐图片，激发同学们探索问题热情。）其实欧洲西部饮食习惯受当地自然环境和发达的乳畜业的影响，正所谓一方水土养一方人，我们就一起去深入了解欧洲西部发达的乳畜业有什么独特的地方？</w:t>
            </w:r>
          </w:p>
          <w:p>
            <w:pPr>
              <w:jc w:val="left"/>
              <w:rPr>
                <w:rFonts w:asciiTheme="minorEastAsia" w:hAnsiTheme="minorEastAsia" w:cstheme="minorEastAsia"/>
                <w:bCs/>
                <w:sz w:val="24"/>
              </w:rPr>
            </w:pPr>
            <w:r>
              <w:rPr>
                <w:rFonts w:hint="eastAsia" w:asciiTheme="minorEastAsia" w:hAnsiTheme="minorEastAsia" w:cstheme="minorEastAsia"/>
                <w:bCs/>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jc w:val="center"/>
        </w:trPr>
        <w:tc>
          <w:tcPr>
            <w:tcW w:w="1395" w:type="dxa"/>
            <w:vMerge w:val="continue"/>
            <w:vAlign w:val="center"/>
          </w:tcPr>
          <w:p>
            <w:pPr>
              <w:jc w:val="left"/>
              <w:rPr>
                <w:rFonts w:ascii="黑体" w:hAnsi="黑体" w:eastAsia="黑体" w:cs="黑体"/>
                <w:b/>
                <w:sz w:val="24"/>
              </w:rPr>
            </w:pPr>
          </w:p>
        </w:tc>
        <w:tc>
          <w:tcPr>
            <w:tcW w:w="964" w:type="dxa"/>
            <w:vMerge w:val="continue"/>
            <w:vAlign w:val="center"/>
          </w:tcPr>
          <w:p>
            <w:pPr>
              <w:jc w:val="left"/>
              <w:rPr>
                <w:rFonts w:ascii="黑体" w:hAnsi="黑体" w:eastAsia="黑体" w:cs="黑体"/>
                <w:b/>
                <w:sz w:val="24"/>
              </w:rPr>
            </w:pPr>
          </w:p>
        </w:tc>
        <w:tc>
          <w:tcPr>
            <w:tcW w:w="4067" w:type="dxa"/>
            <w:vAlign w:val="center"/>
          </w:tcPr>
          <w:p>
            <w:pPr>
              <w:jc w:val="left"/>
              <w:rPr>
                <w:rFonts w:asciiTheme="minorEastAsia" w:hAnsiTheme="minorEastAsia" w:cstheme="minorEastAsia"/>
                <w:sz w:val="24"/>
              </w:rPr>
            </w:pPr>
            <w:r>
              <w:rPr>
                <w:rFonts w:hint="eastAsia" w:asciiTheme="minorEastAsia" w:hAnsiTheme="minorEastAsia" w:cstheme="minorEastAsia"/>
                <w:sz w:val="24"/>
              </w:rPr>
              <w:t>三、农业发展——以乳畜业为例</w:t>
            </w:r>
          </w:p>
          <w:p>
            <w:pPr>
              <w:ind w:firstLine="480" w:firstLineChars="200"/>
              <w:jc w:val="left"/>
              <w:rPr>
                <w:rFonts w:asciiTheme="minorEastAsia" w:hAnsiTheme="minorEastAsia" w:cstheme="minorEastAsia"/>
                <w:bCs/>
                <w:color w:val="000000" w:themeColor="text1"/>
                <w:kern w:val="24"/>
                <w:szCs w:val="21"/>
              </w:rPr>
            </w:pPr>
            <w:r>
              <w:rPr>
                <w:rFonts w:hint="eastAsia" w:asciiTheme="minorEastAsia" w:hAnsiTheme="minorEastAsia" w:cstheme="minorEastAsia"/>
                <w:sz w:val="24"/>
              </w:rPr>
              <w:t>教师展示欧洲西部乳畜业材料和乳畜产品供给示意图，设置问题情境，启发学生思考：</w:t>
            </w:r>
            <w:r>
              <w:rPr>
                <w:rFonts w:hint="eastAsia" w:asciiTheme="minorEastAsia" w:hAnsiTheme="minorEastAsia" w:cstheme="minorEastAsia"/>
                <w:bCs/>
                <w:color w:val="000000" w:themeColor="text1"/>
                <w:kern w:val="24"/>
                <w:szCs w:val="21"/>
              </w:rPr>
              <w:t>欧洲西部乳畜业发达的自然条件和社会因素分别是什么？</w:t>
            </w:r>
          </w:p>
          <w:p>
            <w:pPr>
              <w:jc w:val="left"/>
              <w:rPr>
                <w:rFonts w:asciiTheme="minorEastAsia" w:hAnsiTheme="minorEastAsia" w:cstheme="minorEastAsia"/>
                <w:sz w:val="24"/>
              </w:rPr>
            </w:pPr>
            <w:r>
              <w:rPr>
                <w:rFonts w:hint="eastAsia" w:asciiTheme="minorEastAsia" w:hAnsiTheme="minorEastAsia" w:cstheme="minorEastAsia"/>
                <w:sz w:val="24"/>
              </w:rPr>
              <w:drawing>
                <wp:anchor distT="0" distB="0" distL="114300" distR="114300" simplePos="0" relativeHeight="251675648" behindDoc="0" locked="0" layoutInCell="1" allowOverlap="1">
                  <wp:simplePos x="0" y="0"/>
                  <wp:positionH relativeFrom="margin">
                    <wp:posOffset>56515</wp:posOffset>
                  </wp:positionH>
                  <wp:positionV relativeFrom="margin">
                    <wp:posOffset>1010285</wp:posOffset>
                  </wp:positionV>
                  <wp:extent cx="2256790" cy="217424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tretch>
                            <a:fillRect/>
                          </a:stretch>
                        </pic:blipFill>
                        <pic:spPr>
                          <a:xfrm>
                            <a:off x="0" y="0"/>
                            <a:ext cx="2256790" cy="2174240"/>
                          </a:xfrm>
                          <a:prstGeom prst="rect">
                            <a:avLst/>
                          </a:prstGeom>
                          <a:noFill/>
                          <a:ln w="9525">
                            <a:noFill/>
                            <a:miter lim="800000"/>
                            <a:headEnd/>
                            <a:tailEnd/>
                          </a:ln>
                        </pic:spPr>
                      </pic:pic>
                    </a:graphicData>
                  </a:graphic>
                </wp:anchor>
              </w:drawing>
            </w:r>
          </w:p>
          <w:p>
            <w:pPr>
              <w:ind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拓展：展示欧洲西部其他农业类型图片（如：种植业、渔业、园艺业等），让学生说出这些是哪些国家的特色农业类型？</w:t>
            </w:r>
          </w:p>
        </w:tc>
        <w:tc>
          <w:tcPr>
            <w:tcW w:w="1180" w:type="dxa"/>
            <w:vAlign w:val="center"/>
          </w:tcPr>
          <w:p>
            <w:pPr>
              <w:ind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学生首先分析材料和示意图，结合思维框架图进行小组合作探究，然后小组代表发言，分享学习成果，最后大家共同探讨和总结。</w:t>
            </w:r>
          </w:p>
        </w:tc>
        <w:tc>
          <w:tcPr>
            <w:tcW w:w="1146" w:type="dxa"/>
            <w:vAlign w:val="center"/>
          </w:tcPr>
          <w:p>
            <w:pPr>
              <w:ind w:firstLine="240" w:firstLineChars="100"/>
              <w:jc w:val="left"/>
              <w:rPr>
                <w:rFonts w:asciiTheme="minorEastAsia" w:hAnsiTheme="minorEastAsia" w:cstheme="minorEastAsia"/>
                <w:bCs/>
                <w:sz w:val="24"/>
              </w:rPr>
            </w:pPr>
            <w:r>
              <w:rPr>
                <w:rFonts w:hint="eastAsia" w:asciiTheme="minorEastAsia" w:hAnsiTheme="minorEastAsia" w:cstheme="minorEastAsia"/>
                <w:bCs/>
                <w:sz w:val="24"/>
              </w:rPr>
              <w:t>通过框架图来引导学生进行知识建构。</w:t>
            </w:r>
          </w:p>
          <w:p>
            <w:pPr>
              <w:ind w:firstLine="240" w:firstLineChars="100"/>
              <w:jc w:val="left"/>
              <w:rPr>
                <w:rFonts w:asciiTheme="minorEastAsia" w:hAnsiTheme="minorEastAsia" w:cstheme="minorEastAsia"/>
                <w:bCs/>
                <w:sz w:val="24"/>
              </w:rPr>
            </w:pPr>
            <w:r>
              <w:rPr>
                <w:rFonts w:hint="eastAsia" w:asciiTheme="minorEastAsia" w:hAnsiTheme="minorEastAsia" w:cstheme="minorEastAsia"/>
                <w:bCs/>
                <w:sz w:val="24"/>
              </w:rPr>
              <w:t>结合知识拓展，让</w:t>
            </w:r>
          </w:p>
          <w:p>
            <w:pPr>
              <w:jc w:val="left"/>
              <w:rPr>
                <w:rFonts w:asciiTheme="minorEastAsia" w:hAnsiTheme="minorEastAsia" w:cstheme="minorEastAsia"/>
                <w:bCs/>
                <w:sz w:val="24"/>
              </w:rPr>
            </w:pPr>
            <w:r>
              <w:rPr>
                <w:rFonts w:hint="eastAsia" w:asciiTheme="minorEastAsia" w:hAnsiTheme="minorEastAsia" w:cstheme="minorEastAsia"/>
                <w:bCs/>
                <w:sz w:val="24"/>
              </w:rPr>
              <w:t>学生全面理解农业生产活动与自然环境的关系，</w:t>
            </w:r>
          </w:p>
          <w:p>
            <w:pPr>
              <w:jc w:val="left"/>
              <w:rPr>
                <w:rFonts w:asciiTheme="minorEastAsia" w:hAnsiTheme="minorEastAsia" w:cstheme="minorEastAsia"/>
                <w:bCs/>
                <w:sz w:val="24"/>
              </w:rPr>
            </w:pPr>
            <w:r>
              <w:rPr>
                <w:rFonts w:hint="eastAsia" w:asciiTheme="minorEastAsia" w:hAnsiTheme="minorEastAsia" w:cstheme="minorEastAsia"/>
                <w:bCs/>
                <w:sz w:val="24"/>
              </w:rPr>
              <w:t>培养学生人地协调观。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5" w:type="dxa"/>
            <w:vMerge w:val="continue"/>
            <w:vAlign w:val="center"/>
          </w:tcPr>
          <w:p>
            <w:pPr>
              <w:jc w:val="left"/>
              <w:rPr>
                <w:rFonts w:ascii="黑体" w:hAnsi="黑体" w:eastAsia="黑体" w:cs="黑体"/>
                <w:b/>
                <w:sz w:val="24"/>
              </w:rPr>
            </w:pPr>
          </w:p>
        </w:tc>
        <w:tc>
          <w:tcPr>
            <w:tcW w:w="964" w:type="dxa"/>
            <w:vMerge w:val="continue"/>
            <w:vAlign w:val="center"/>
          </w:tcPr>
          <w:p>
            <w:pPr>
              <w:jc w:val="left"/>
              <w:rPr>
                <w:rFonts w:ascii="黑体" w:hAnsi="黑体" w:eastAsia="黑体" w:cs="黑体"/>
                <w:b/>
                <w:sz w:val="24"/>
              </w:rPr>
            </w:pPr>
          </w:p>
        </w:tc>
        <w:tc>
          <w:tcPr>
            <w:tcW w:w="6393" w:type="dxa"/>
            <w:gridSpan w:val="3"/>
            <w:vAlign w:val="center"/>
          </w:tcPr>
          <w:p>
            <w:pPr>
              <w:ind w:firstLine="480" w:firstLineChars="200"/>
              <w:jc w:val="left"/>
              <w:rPr>
                <w:rFonts w:asciiTheme="minorEastAsia" w:hAnsiTheme="minorEastAsia" w:cstheme="minorEastAsia"/>
                <w:bCs/>
                <w:sz w:val="24"/>
              </w:rPr>
            </w:pPr>
            <w:r>
              <w:rPr>
                <w:rFonts w:hint="eastAsia" w:asciiTheme="minorEastAsia" w:hAnsiTheme="minorEastAsia" w:cstheme="minorEastAsia"/>
                <w:bCs/>
                <w:sz w:val="24"/>
              </w:rPr>
              <w:t>过渡：欧洲西部不仅有特色的农牧业，而且当地制造业发展水平比较高，那其制造业发展具体状况如何呢？我们一起去探个究竟。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7" w:hRule="atLeast"/>
          <w:jc w:val="center"/>
        </w:trPr>
        <w:tc>
          <w:tcPr>
            <w:tcW w:w="1395" w:type="dxa"/>
            <w:vMerge w:val="continue"/>
            <w:vAlign w:val="center"/>
          </w:tcPr>
          <w:p>
            <w:pPr>
              <w:jc w:val="left"/>
              <w:rPr>
                <w:rFonts w:ascii="黑体" w:hAnsi="黑体" w:eastAsia="黑体" w:cs="黑体"/>
                <w:b/>
                <w:sz w:val="24"/>
              </w:rPr>
            </w:pPr>
          </w:p>
        </w:tc>
        <w:tc>
          <w:tcPr>
            <w:tcW w:w="964" w:type="dxa"/>
            <w:vMerge w:val="continue"/>
            <w:vAlign w:val="center"/>
          </w:tcPr>
          <w:p>
            <w:pPr>
              <w:jc w:val="left"/>
              <w:rPr>
                <w:rFonts w:ascii="黑体" w:hAnsi="黑体" w:eastAsia="黑体" w:cs="黑体"/>
                <w:b/>
                <w:sz w:val="24"/>
              </w:rPr>
            </w:pPr>
          </w:p>
        </w:tc>
        <w:tc>
          <w:tcPr>
            <w:tcW w:w="4067" w:type="dxa"/>
          </w:tcPr>
          <w:p>
            <w:pPr>
              <w:rPr>
                <w:rFonts w:asciiTheme="minorEastAsia" w:hAnsiTheme="minorEastAsia" w:cstheme="minorEastAsia"/>
                <w:bCs/>
                <w:sz w:val="24"/>
              </w:rPr>
            </w:pPr>
          </w:p>
          <w:p>
            <w:pPr>
              <w:rPr>
                <w:rFonts w:asciiTheme="minorEastAsia" w:hAnsiTheme="minorEastAsia" w:cstheme="minorEastAsia"/>
                <w:bCs/>
                <w:sz w:val="24"/>
              </w:rPr>
            </w:pPr>
          </w:p>
          <w:p>
            <w:pPr>
              <w:rPr>
                <w:rFonts w:asciiTheme="minorEastAsia" w:hAnsiTheme="minorEastAsia" w:cstheme="minorEastAsia"/>
                <w:bCs/>
                <w:sz w:val="24"/>
              </w:rPr>
            </w:pPr>
            <w:r>
              <w:rPr>
                <w:rFonts w:hint="eastAsia" w:asciiTheme="minorEastAsia" w:hAnsiTheme="minorEastAsia" w:cstheme="minorEastAsia"/>
                <w:bCs/>
                <w:sz w:val="24"/>
              </w:rPr>
              <w:t>四、发达的制造业</w:t>
            </w:r>
          </w:p>
          <w:p>
            <w:pPr>
              <w:ind w:firstLine="480"/>
              <w:rPr>
                <w:rFonts w:asciiTheme="minorEastAsia" w:hAnsiTheme="minorEastAsia" w:cstheme="minorEastAsia"/>
                <w:bCs/>
                <w:sz w:val="24"/>
              </w:rPr>
            </w:pPr>
            <w:r>
              <w:rPr>
                <w:rFonts w:hint="eastAsia" w:asciiTheme="minorEastAsia" w:hAnsiTheme="minorEastAsia" w:cstheme="minorEastAsia"/>
                <w:bCs/>
                <w:sz w:val="24"/>
              </w:rPr>
              <w:t>教师展示欧洲西部部分国家GDP和人均GDP的世界排名状况，引导学生据此得出相应的结论。</w:t>
            </w:r>
          </w:p>
          <w:p>
            <w:pPr>
              <w:ind w:firstLine="480"/>
              <w:rPr>
                <w:rFonts w:asciiTheme="minorEastAsia" w:hAnsiTheme="minorEastAsia" w:cstheme="minorEastAsia"/>
                <w:bCs/>
                <w:sz w:val="24"/>
              </w:rPr>
            </w:pPr>
            <w:r>
              <w:rPr>
                <w:rFonts w:hint="eastAsia" w:asciiTheme="minorEastAsia" w:hAnsiTheme="minorEastAsia" w:cstheme="minorEastAsia"/>
                <w:bCs/>
                <w:sz w:val="24"/>
              </w:rPr>
              <w:t>教师展示有关欧洲西部工业发展状况的视频、图片资料，启发学生总结欧洲西部</w:t>
            </w:r>
            <w:r>
              <w:rPr>
                <w:rFonts w:hint="eastAsia" w:asciiTheme="minorEastAsia" w:hAnsiTheme="minorEastAsia" w:cstheme="minorEastAsia"/>
                <w:sz w:val="24"/>
              </w:rPr>
              <w:t>工业发展状况。</w:t>
            </w:r>
          </w:p>
        </w:tc>
        <w:tc>
          <w:tcPr>
            <w:tcW w:w="1180" w:type="dxa"/>
          </w:tcPr>
          <w:p>
            <w:pPr>
              <w:rPr>
                <w:rFonts w:asciiTheme="minorEastAsia" w:hAnsiTheme="minorEastAsia" w:cstheme="minorEastAsia"/>
                <w:bCs/>
                <w:sz w:val="24"/>
              </w:rPr>
            </w:pPr>
            <w:r>
              <w:rPr>
                <w:rFonts w:hint="eastAsia" w:asciiTheme="minorEastAsia" w:hAnsiTheme="minorEastAsia" w:cstheme="minorEastAsia"/>
                <w:bCs/>
                <w:sz w:val="24"/>
              </w:rPr>
              <w:t xml:space="preserve">  </w:t>
            </w:r>
          </w:p>
          <w:p>
            <w:pPr>
              <w:ind w:firstLine="240" w:firstLineChars="100"/>
              <w:rPr>
                <w:rFonts w:asciiTheme="minorEastAsia" w:hAnsiTheme="minorEastAsia" w:cstheme="minorEastAsia"/>
                <w:bCs/>
                <w:sz w:val="24"/>
              </w:rPr>
            </w:pPr>
            <w:r>
              <w:rPr>
                <w:rFonts w:hint="eastAsia" w:asciiTheme="minorEastAsia" w:hAnsiTheme="minorEastAsia" w:cstheme="minorEastAsia"/>
                <w:bCs/>
                <w:sz w:val="24"/>
              </w:rPr>
              <w:t>学生观看视频和分析材料，一起总结欧洲西部</w:t>
            </w:r>
            <w:r>
              <w:rPr>
                <w:rFonts w:hint="eastAsia" w:asciiTheme="minorEastAsia" w:hAnsiTheme="minorEastAsia" w:cstheme="minorEastAsia"/>
                <w:sz w:val="24"/>
              </w:rPr>
              <w:t>工业发展状况。</w:t>
            </w:r>
          </w:p>
        </w:tc>
        <w:tc>
          <w:tcPr>
            <w:tcW w:w="1146" w:type="dxa"/>
          </w:tcPr>
          <w:p>
            <w:pPr>
              <w:rPr>
                <w:rFonts w:asciiTheme="minorEastAsia" w:hAnsiTheme="minorEastAsia" w:cstheme="minorEastAsia"/>
                <w:bCs/>
                <w:sz w:val="24"/>
              </w:rPr>
            </w:pPr>
            <w:r>
              <w:rPr>
                <w:rFonts w:hint="eastAsia" w:asciiTheme="minorEastAsia" w:hAnsiTheme="minorEastAsia" w:cstheme="minorEastAsia"/>
                <w:bCs/>
                <w:sz w:val="24"/>
              </w:rPr>
              <w:t xml:space="preserve">  通过视频、图片资料来突破教学难点，进一步引导学生对欧洲西部的区域认知。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54" w:hRule="atLeast"/>
          <w:jc w:val="center"/>
        </w:trPr>
        <w:tc>
          <w:tcPr>
            <w:tcW w:w="1395" w:type="dxa"/>
            <w:vAlign w:val="center"/>
          </w:tcPr>
          <w:p>
            <w:pPr>
              <w:jc w:val="left"/>
              <w:rPr>
                <w:rFonts w:ascii="黑体" w:hAnsi="黑体" w:eastAsia="黑体" w:cs="黑体"/>
                <w:b/>
                <w:sz w:val="24"/>
              </w:rPr>
            </w:pPr>
            <w:r>
              <w:rPr>
                <w:rFonts w:hint="eastAsia" w:ascii="黑体" w:hAnsi="黑体" w:eastAsia="黑体" w:cs="黑体"/>
                <w:b/>
                <w:sz w:val="24"/>
              </w:rPr>
              <w:t>讲授新课</w:t>
            </w:r>
          </w:p>
        </w:tc>
        <w:tc>
          <w:tcPr>
            <w:tcW w:w="964" w:type="dxa"/>
            <w:vAlign w:val="center"/>
          </w:tcPr>
          <w:p>
            <w:pPr>
              <w:jc w:val="left"/>
              <w:rPr>
                <w:rFonts w:ascii="黑体" w:hAnsi="黑体" w:eastAsia="黑体" w:cs="黑体"/>
                <w:b/>
                <w:sz w:val="24"/>
              </w:rPr>
            </w:pPr>
            <w:r>
              <w:rPr>
                <w:rFonts w:hint="eastAsia" w:ascii="黑体" w:hAnsi="黑体" w:eastAsia="黑体" w:cs="黑体"/>
                <w:b/>
                <w:sz w:val="24"/>
              </w:rPr>
              <w:t>向往欧洲之行</w:t>
            </w:r>
          </w:p>
        </w:tc>
        <w:tc>
          <w:tcPr>
            <w:tcW w:w="4067" w:type="dxa"/>
          </w:tcPr>
          <w:p>
            <w:pPr>
              <w:rPr>
                <w:rFonts w:asciiTheme="minorEastAsia" w:hAnsiTheme="minorEastAsia" w:cstheme="minorEastAsia"/>
                <w:bCs/>
                <w:sz w:val="24"/>
              </w:rPr>
            </w:pPr>
          </w:p>
          <w:p>
            <w:pPr>
              <w:rPr>
                <w:rFonts w:asciiTheme="minorEastAsia" w:hAnsiTheme="minorEastAsia" w:cstheme="minorEastAsia"/>
                <w:bCs/>
                <w:sz w:val="24"/>
              </w:rPr>
            </w:pPr>
          </w:p>
          <w:p>
            <w:pPr>
              <w:rPr>
                <w:rFonts w:asciiTheme="minorEastAsia" w:hAnsiTheme="minorEastAsia" w:cstheme="minorEastAsia"/>
                <w:bCs/>
                <w:sz w:val="24"/>
              </w:rPr>
            </w:pPr>
            <w:r>
              <w:rPr>
                <w:rFonts w:hint="eastAsia" w:asciiTheme="minorEastAsia" w:hAnsiTheme="minorEastAsia" w:cstheme="minorEastAsia"/>
                <w:bCs/>
                <w:sz w:val="24"/>
              </w:rPr>
              <w:t>五、繁荣的旅游业</w:t>
            </w:r>
          </w:p>
          <w:p>
            <w:pPr>
              <w:rPr>
                <w:rFonts w:asciiTheme="minorEastAsia" w:hAnsiTheme="minorEastAsia" w:cstheme="minorEastAsia"/>
                <w:bCs/>
                <w:sz w:val="24"/>
              </w:rPr>
            </w:pPr>
            <w:r>
              <w:rPr>
                <w:rFonts w:hint="eastAsia" w:asciiTheme="minorEastAsia" w:hAnsiTheme="minorEastAsia" w:cstheme="minorEastAsia"/>
                <w:bCs/>
                <w:sz w:val="24"/>
              </w:rPr>
              <w:t xml:space="preserve">   教师来当导游，向学生介绍欧洲西部特色自然、人文景观，启发学生思考：欧洲西部旅游业繁荣的主要原因是什么？</w:t>
            </w:r>
          </w:p>
        </w:tc>
        <w:tc>
          <w:tcPr>
            <w:tcW w:w="1180" w:type="dxa"/>
            <w:vAlign w:val="center"/>
          </w:tcPr>
          <w:p>
            <w:pPr>
              <w:ind w:firstLine="240" w:firstLineChars="100"/>
              <w:jc w:val="left"/>
              <w:rPr>
                <w:rFonts w:asciiTheme="minorEastAsia" w:hAnsiTheme="minorEastAsia" w:cstheme="minorEastAsia"/>
                <w:bCs/>
                <w:sz w:val="24"/>
              </w:rPr>
            </w:pPr>
            <w:r>
              <w:rPr>
                <w:rFonts w:hint="eastAsia" w:asciiTheme="minorEastAsia" w:hAnsiTheme="minorEastAsia" w:cstheme="minorEastAsia"/>
                <w:bCs/>
                <w:sz w:val="24"/>
              </w:rPr>
              <w:t>学生在问题情境中思考，小组讨论、发言。</w:t>
            </w:r>
          </w:p>
        </w:tc>
        <w:tc>
          <w:tcPr>
            <w:tcW w:w="1146" w:type="dxa"/>
            <w:vAlign w:val="center"/>
          </w:tcPr>
          <w:p>
            <w:pPr>
              <w:ind w:firstLine="240" w:firstLineChars="100"/>
              <w:jc w:val="left"/>
              <w:rPr>
                <w:rFonts w:asciiTheme="minorEastAsia" w:hAnsiTheme="minorEastAsia" w:cstheme="minorEastAsia"/>
                <w:bCs/>
                <w:sz w:val="24"/>
              </w:rPr>
            </w:pPr>
            <w:r>
              <w:rPr>
                <w:rFonts w:hint="eastAsia" w:asciiTheme="minorEastAsia" w:hAnsiTheme="minorEastAsia" w:cstheme="minorEastAsia"/>
                <w:bCs/>
                <w:sz w:val="24"/>
              </w:rPr>
              <w:t>创设问题情境，激发学生的求知欲，也让学生热爱欧洲，向往欧洲。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5" w:type="dxa"/>
            <w:vAlign w:val="center"/>
          </w:tcPr>
          <w:p>
            <w:pPr>
              <w:jc w:val="left"/>
              <w:rPr>
                <w:rFonts w:ascii="黑体" w:hAnsi="黑体" w:eastAsia="黑体" w:cs="黑体"/>
                <w:b/>
                <w:sz w:val="24"/>
              </w:rPr>
            </w:pPr>
            <w:r>
              <w:rPr>
                <w:rFonts w:hint="eastAsia" w:ascii="黑体" w:hAnsi="黑体" w:eastAsia="黑体" w:cs="黑体"/>
                <w:b/>
                <w:sz w:val="24"/>
              </w:rPr>
              <w:t xml:space="preserve"> 总结新课</w:t>
            </w:r>
          </w:p>
        </w:tc>
        <w:tc>
          <w:tcPr>
            <w:tcW w:w="5031" w:type="dxa"/>
            <w:gridSpan w:val="2"/>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通过这节课的学习，我们领略到欧洲西部美丽风光，特色农牧业，发达制造业以及繁荣的旅游业，我们感受到欧洲西部的繁荣景象，我相信大家能通过自身努力，争取机会去体验一番欧洲别样的风土人情。</w:t>
            </w:r>
          </w:p>
        </w:tc>
        <w:tc>
          <w:tcPr>
            <w:tcW w:w="1180"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回顾本节课的学习内容。</w:t>
            </w:r>
          </w:p>
        </w:tc>
        <w:tc>
          <w:tcPr>
            <w:tcW w:w="1146"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引导学生回顾知识，激发学生奋斗信心。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5" w:type="dxa"/>
            <w:vAlign w:val="center"/>
          </w:tcPr>
          <w:p>
            <w:pPr>
              <w:spacing w:line="264" w:lineRule="auto"/>
              <w:jc w:val="left"/>
              <w:rPr>
                <w:rFonts w:ascii="黑体" w:hAnsi="黑体" w:eastAsia="黑体" w:cs="黑体"/>
                <w:b/>
                <w:color w:val="000000"/>
                <w:sz w:val="24"/>
              </w:rPr>
            </w:pPr>
            <w:r>
              <w:rPr>
                <w:rFonts w:hint="eastAsia" w:ascii="黑体" w:hAnsi="黑体" w:eastAsia="黑体" w:cs="黑体"/>
                <w:b/>
                <w:color w:val="000000"/>
                <w:sz w:val="24"/>
              </w:rPr>
              <w:t xml:space="preserve"> </w:t>
            </w:r>
          </w:p>
          <w:p>
            <w:pPr>
              <w:spacing w:line="264" w:lineRule="auto"/>
              <w:jc w:val="left"/>
              <w:rPr>
                <w:rFonts w:ascii="黑体" w:hAnsi="黑体" w:eastAsia="黑体" w:cs="黑体"/>
                <w:b/>
                <w:color w:val="000000"/>
                <w:sz w:val="24"/>
              </w:rPr>
            </w:pPr>
            <w:r>
              <w:rPr>
                <w:rFonts w:hint="eastAsia" w:ascii="黑体" w:hAnsi="黑体" w:eastAsia="黑体" w:cs="黑体"/>
                <w:b/>
                <w:color w:val="000000"/>
                <w:sz w:val="24"/>
              </w:rPr>
              <w:t>巩固练习</w:t>
            </w:r>
          </w:p>
          <w:p>
            <w:pPr>
              <w:jc w:val="left"/>
              <w:rPr>
                <w:rFonts w:ascii="黑体" w:hAnsi="黑体" w:eastAsia="黑体" w:cs="黑体"/>
                <w:b/>
                <w:sz w:val="24"/>
              </w:rPr>
            </w:pPr>
          </w:p>
        </w:tc>
        <w:tc>
          <w:tcPr>
            <w:tcW w:w="5031" w:type="dxa"/>
            <w:gridSpan w:val="2"/>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课件展示本节课经典练习题，教师评讲。</w:t>
            </w:r>
          </w:p>
        </w:tc>
        <w:tc>
          <w:tcPr>
            <w:tcW w:w="1180"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完成课件展示的练习题。</w:t>
            </w:r>
          </w:p>
        </w:tc>
        <w:tc>
          <w:tcPr>
            <w:tcW w:w="1146"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针对性巩固练习，提高知识活用能力。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5" w:type="dxa"/>
            <w:vAlign w:val="center"/>
          </w:tcPr>
          <w:p>
            <w:pPr>
              <w:spacing w:line="264" w:lineRule="auto"/>
              <w:jc w:val="left"/>
              <w:rPr>
                <w:rFonts w:ascii="黑体" w:hAnsi="黑体" w:eastAsia="黑体" w:cs="黑体"/>
                <w:b/>
                <w:color w:val="000000"/>
                <w:sz w:val="24"/>
              </w:rPr>
            </w:pPr>
            <w:r>
              <w:rPr>
                <w:rFonts w:hint="eastAsia" w:ascii="黑体" w:hAnsi="黑体" w:eastAsia="黑体" w:cs="黑体"/>
                <w:b/>
                <w:color w:val="000000"/>
                <w:sz w:val="24"/>
              </w:rPr>
              <w:t xml:space="preserve"> </w:t>
            </w:r>
          </w:p>
          <w:p>
            <w:pPr>
              <w:spacing w:line="264" w:lineRule="auto"/>
              <w:jc w:val="left"/>
              <w:rPr>
                <w:rFonts w:ascii="黑体" w:hAnsi="黑体" w:eastAsia="黑体" w:cs="黑体"/>
                <w:b/>
                <w:color w:val="000000"/>
                <w:sz w:val="24"/>
              </w:rPr>
            </w:pPr>
            <w:r>
              <w:rPr>
                <w:rFonts w:hint="eastAsia" w:ascii="黑体" w:hAnsi="黑体" w:eastAsia="黑体" w:cs="黑体"/>
                <w:b/>
                <w:color w:val="000000"/>
                <w:sz w:val="24"/>
              </w:rPr>
              <w:t>布置作业</w:t>
            </w:r>
          </w:p>
          <w:p>
            <w:pPr>
              <w:jc w:val="left"/>
              <w:rPr>
                <w:rFonts w:ascii="黑体" w:hAnsi="黑体" w:eastAsia="黑体" w:cs="黑体"/>
                <w:b/>
                <w:sz w:val="24"/>
              </w:rPr>
            </w:pPr>
          </w:p>
        </w:tc>
        <w:tc>
          <w:tcPr>
            <w:tcW w:w="5031" w:type="dxa"/>
            <w:gridSpan w:val="2"/>
            <w:vAlign w:val="center"/>
          </w:tcPr>
          <w:p>
            <w:pPr>
              <w:jc w:val="left"/>
              <w:rPr>
                <w:rFonts w:ascii="黑体" w:hAnsi="黑体" w:eastAsia="黑体" w:cs="黑体"/>
                <w:b/>
                <w:sz w:val="24"/>
              </w:rPr>
            </w:pPr>
          </w:p>
          <w:p>
            <w:pPr>
              <w:jc w:val="left"/>
              <w:rPr>
                <w:rFonts w:asciiTheme="minorEastAsia" w:hAnsiTheme="minorEastAsia" w:cstheme="minorEastAsia"/>
                <w:bCs/>
                <w:sz w:val="24"/>
              </w:rPr>
            </w:pPr>
            <w:r>
              <w:rPr>
                <w:rFonts w:hint="eastAsia" w:asciiTheme="minorEastAsia" w:hAnsiTheme="minorEastAsia" w:cstheme="minorEastAsia"/>
                <w:bCs/>
                <w:sz w:val="24"/>
              </w:rPr>
              <w:t>欧洲之行我设计：</w:t>
            </w:r>
          </w:p>
          <w:p>
            <w:pPr>
              <w:ind w:firstLine="480" w:firstLineChars="200"/>
              <w:jc w:val="left"/>
              <w:rPr>
                <w:rFonts w:asciiTheme="minorEastAsia" w:hAnsiTheme="minorEastAsia" w:cstheme="minorEastAsia"/>
                <w:bCs/>
                <w:sz w:val="24"/>
              </w:rPr>
            </w:pPr>
            <w:r>
              <w:rPr>
                <w:rFonts w:asciiTheme="minorEastAsia" w:hAnsiTheme="minorEastAsia" w:cstheme="minorEastAsia"/>
                <w:bCs/>
                <w:sz w:val="24"/>
              </w:rPr>
              <w:t>结合自己爱好，设计一条好玩的欧洲旅行路线。</w:t>
            </w:r>
          </w:p>
          <w:p>
            <w:pPr>
              <w:jc w:val="left"/>
              <w:rPr>
                <w:rFonts w:asciiTheme="minorEastAsia" w:hAnsiTheme="minorEastAsia" w:cstheme="minorEastAsia"/>
                <w:bCs/>
                <w:sz w:val="24"/>
              </w:rPr>
            </w:pPr>
          </w:p>
        </w:tc>
        <w:tc>
          <w:tcPr>
            <w:tcW w:w="1180"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查找相关资料，设计旅游路线。</w:t>
            </w:r>
          </w:p>
        </w:tc>
        <w:tc>
          <w:tcPr>
            <w:tcW w:w="1146" w:type="dxa"/>
            <w:vAlign w:val="center"/>
          </w:tcPr>
          <w:p>
            <w:pPr>
              <w:jc w:val="left"/>
              <w:rPr>
                <w:rFonts w:asciiTheme="minorEastAsia" w:hAnsiTheme="minorEastAsia" w:cstheme="minorEastAsia"/>
                <w:bCs/>
                <w:sz w:val="24"/>
              </w:rPr>
            </w:pPr>
            <w:r>
              <w:rPr>
                <w:rFonts w:hint="eastAsia" w:asciiTheme="minorEastAsia" w:hAnsiTheme="minorEastAsia" w:cstheme="minorEastAsia"/>
                <w:bCs/>
                <w:sz w:val="24"/>
              </w:rPr>
              <w:t xml:space="preserve">  培养学生地理实践力，学习对学生终身发展有用的地理。</w:t>
            </w:r>
          </w:p>
        </w:tc>
      </w:tr>
    </w:tbl>
    <w:p>
      <w:pPr>
        <w:ind w:firstLine="441"/>
        <w:rPr>
          <w:sz w:val="24"/>
        </w:rPr>
      </w:pPr>
    </w:p>
    <w:p>
      <w:pPr>
        <w:ind w:firstLine="441"/>
        <w:rPr>
          <w:sz w:val="24"/>
        </w:rPr>
      </w:pPr>
    </w:p>
    <w:p>
      <w:pPr>
        <w:spacing w:line="264" w:lineRule="auto"/>
        <w:rPr>
          <w:rFonts w:ascii="黑体" w:hAnsi="黑体" w:eastAsia="黑体" w:cs="黑体"/>
          <w:b/>
          <w:color w:val="000000"/>
          <w:sz w:val="28"/>
          <w:szCs w:val="28"/>
        </w:rPr>
      </w:pPr>
      <w:r>
        <w:rPr>
          <w:rFonts w:hint="eastAsia" w:ascii="黑体" w:hAnsi="黑体" w:eastAsia="黑体" w:cs="黑体"/>
          <w:b/>
          <w:color w:val="000000"/>
          <w:sz w:val="28"/>
          <w:szCs w:val="28"/>
        </w:rPr>
        <w:t>【板书设计】</w:t>
      </w:r>
    </w:p>
    <w:p>
      <w:pPr>
        <w:ind w:firstLine="3132" w:firstLineChars="1300"/>
        <w:rPr>
          <w:rFonts w:asciiTheme="minorEastAsia" w:hAnsiTheme="minorEastAsia" w:cstheme="minorEastAsia"/>
          <w:b/>
          <w:color w:val="000000"/>
          <w:sz w:val="24"/>
        </w:rPr>
      </w:pPr>
      <w:r>
        <w:rPr>
          <w:rFonts w:hint="eastAsia" w:asciiTheme="minorEastAsia" w:hAnsiTheme="minorEastAsia" w:cstheme="minorEastAsia"/>
          <w:b/>
          <w:color w:val="000000"/>
          <w:sz w:val="24"/>
        </w:rPr>
        <w:t>第三节  欧洲西部</w:t>
      </w:r>
    </w:p>
    <w:p>
      <w:pPr>
        <w:rPr>
          <w:rFonts w:asciiTheme="minorEastAsia" w:hAnsiTheme="minorEastAsia" w:cstheme="minorEastAsia"/>
          <w:bCs/>
          <w:color w:val="000000"/>
          <w:sz w:val="24"/>
        </w:rPr>
      </w:pPr>
      <w:bookmarkStart w:id="0" w:name="OLE_LINK2"/>
      <w:r>
        <w:rPr>
          <w:sz w:val="24"/>
        </w:rPr>
        <w:pict>
          <v:shape id="_x0000_s1039" o:spid="_x0000_s1039" o:spt="202" type="#_x0000_t202" style="position:absolute;left:0pt;margin-left:256.05pt;margin-top:5.2pt;height:23.3pt;width:116.95pt;z-index:251674624;mso-width-relative:page;mso-height-relative:page;" coordsize="21600,21600">
            <v:path/>
            <v:fill focussize="0,0"/>
            <v:stroke joinstyle="round"/>
            <v:imagedata o:title=""/>
            <o:lock v:ext="edit"/>
            <v:textbox>
              <w:txbxContent>
                <w:p>
                  <w:pPr>
                    <w:rPr>
                      <w:sz w:val="24"/>
                    </w:rPr>
                  </w:pPr>
                  <w:r>
                    <w:rPr>
                      <w:rFonts w:hint="eastAsia"/>
                      <w:sz w:val="24"/>
                    </w:rPr>
                    <w:t>形成特色农牧业</w:t>
                  </w:r>
                </w:p>
              </w:txbxContent>
            </v:textbox>
          </v:shape>
        </w:pict>
      </w:r>
      <w:r>
        <w:rPr>
          <w:rFonts w:hint="eastAsia" w:asciiTheme="minorEastAsia" w:hAnsiTheme="minorEastAsia" w:cstheme="minorEastAsia"/>
          <w:sz w:val="24"/>
        </w:rPr>
        <w:drawing>
          <wp:anchor distT="0" distB="0" distL="114300" distR="114300" simplePos="0" relativeHeight="251673600" behindDoc="1" locked="0" layoutInCell="1" allowOverlap="1">
            <wp:simplePos x="0" y="0"/>
            <wp:positionH relativeFrom="column">
              <wp:posOffset>2695575</wp:posOffset>
            </wp:positionH>
            <wp:positionV relativeFrom="paragraph">
              <wp:posOffset>80010</wp:posOffset>
            </wp:positionV>
            <wp:extent cx="215900" cy="884555"/>
            <wp:effectExtent l="0" t="0" r="0" b="0"/>
            <wp:wrapTight wrapText="bothSides">
              <wp:wrapPolygon>
                <wp:start x="21600" y="21600"/>
                <wp:lineTo x="21600" y="667"/>
                <wp:lineTo x="2541" y="667"/>
                <wp:lineTo x="2541" y="21600"/>
                <wp:lineTo x="21600" y="21600"/>
              </wp:wrapPolygon>
            </wp:wrapTight>
            <wp:docPr id="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
                    <pic:cNvPicPr>
                      <a:picLocks noChangeAspect="1"/>
                    </pic:cNvPicPr>
                  </pic:nvPicPr>
                  <pic:blipFill>
                    <a:blip r:embed="rId6" cstate="print"/>
                    <a:srcRect r="85887"/>
                    <a:stretch>
                      <a:fillRect/>
                    </a:stretch>
                  </pic:blipFill>
                  <pic:spPr>
                    <a:xfrm rot="10800000">
                      <a:off x="0" y="0"/>
                      <a:ext cx="215900" cy="884555"/>
                    </a:xfrm>
                    <a:prstGeom prst="rect">
                      <a:avLst/>
                    </a:prstGeom>
                  </pic:spPr>
                </pic:pic>
              </a:graphicData>
            </a:graphic>
          </wp:anchor>
        </w:drawing>
      </w:r>
      <w:r>
        <w:rPr>
          <w:rFonts w:hint="eastAsia" w:asciiTheme="minorEastAsia" w:hAnsiTheme="minorEastAsia" w:cstheme="minorEastAsia"/>
          <w:sz w:val="24"/>
        </w:rPr>
        <w:drawing>
          <wp:anchor distT="0" distB="0" distL="114300" distR="114300" simplePos="0" relativeHeight="251672576" behindDoc="1" locked="0" layoutInCell="1" allowOverlap="1">
            <wp:simplePos x="0" y="0"/>
            <wp:positionH relativeFrom="column">
              <wp:posOffset>1476375</wp:posOffset>
            </wp:positionH>
            <wp:positionV relativeFrom="paragraph">
              <wp:posOffset>3175</wp:posOffset>
            </wp:positionV>
            <wp:extent cx="225425" cy="939800"/>
            <wp:effectExtent l="0" t="0" r="0" b="0"/>
            <wp:wrapTight wrapText="bothSides">
              <wp:wrapPolygon>
                <wp:start x="0" y="0"/>
                <wp:lineTo x="0" y="21016"/>
                <wp:lineTo x="20079" y="21016"/>
                <wp:lineTo x="20079" y="0"/>
                <wp:lineTo x="0" y="0"/>
              </wp:wrapPolygon>
            </wp:wrapTight>
            <wp:docPr id="4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
                    <pic:cNvPicPr>
                      <a:picLocks noChangeAspect="1"/>
                    </pic:cNvPicPr>
                  </pic:nvPicPr>
                  <pic:blipFill>
                    <a:blip r:embed="rId7" cstate="print"/>
                    <a:srcRect r="85887"/>
                    <a:stretch>
                      <a:fillRect/>
                    </a:stretch>
                  </pic:blipFill>
                  <pic:spPr>
                    <a:xfrm>
                      <a:off x="0" y="0"/>
                      <a:ext cx="225425" cy="939800"/>
                    </a:xfrm>
                    <a:prstGeom prst="rect">
                      <a:avLst/>
                    </a:prstGeom>
                  </pic:spPr>
                </pic:pic>
              </a:graphicData>
            </a:graphic>
          </wp:anchor>
        </w:drawing>
      </w:r>
      <w:r>
        <w:rPr>
          <w:sz w:val="24"/>
        </w:rPr>
        <w:pict>
          <v:shape id="_x0000_s1038" o:spid="_x0000_s1038" o:spt="202" type="#_x0000_t202" style="position:absolute;left:0pt;margin-left:256.05pt;margin-top:5.2pt;height:23.3pt;width:116.95pt;z-index:251662336;mso-width-relative:page;mso-height-relative:page;" coordsize="21600,21600">
            <v:path/>
            <v:fill focussize="0,0"/>
            <v:stroke joinstyle="round"/>
            <v:imagedata o:title=""/>
            <o:lock v:ext="edit"/>
            <v:textbox>
              <w:txbxContent>
                <w:p>
                  <w:pPr>
                    <w:rPr>
                      <w:sz w:val="24"/>
                    </w:rPr>
                  </w:pPr>
                  <w:r>
                    <w:rPr>
                      <w:rFonts w:hint="eastAsia"/>
                      <w:sz w:val="24"/>
                    </w:rPr>
                    <w:t>形成特色农牧业</w:t>
                  </w:r>
                </w:p>
              </w:txbxContent>
            </v:textbox>
          </v:shape>
        </w:pict>
      </w:r>
      <w:r>
        <w:rPr>
          <w:rFonts w:hint="eastAsia" w:asciiTheme="minorEastAsia" w:hAnsiTheme="minorEastAsia" w:cstheme="minorEastAsia"/>
          <w:sz w:val="24"/>
        </w:rPr>
        <w:drawing>
          <wp:anchor distT="0" distB="0" distL="114300" distR="114300" simplePos="0" relativeHeight="251660288" behindDoc="1" locked="0" layoutInCell="1" allowOverlap="1">
            <wp:simplePos x="0" y="0"/>
            <wp:positionH relativeFrom="column">
              <wp:posOffset>2695575</wp:posOffset>
            </wp:positionH>
            <wp:positionV relativeFrom="paragraph">
              <wp:posOffset>80010</wp:posOffset>
            </wp:positionV>
            <wp:extent cx="215900" cy="884555"/>
            <wp:effectExtent l="0" t="0" r="0" b="0"/>
            <wp:wrapTight wrapText="bothSides">
              <wp:wrapPolygon>
                <wp:start x="21600" y="21600"/>
                <wp:lineTo x="21600" y="667"/>
                <wp:lineTo x="2541" y="667"/>
                <wp:lineTo x="2541" y="21600"/>
                <wp:lineTo x="21600" y="21600"/>
              </wp:wrapPolygon>
            </wp:wrapTight>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6" cstate="print"/>
                    <a:srcRect r="85887"/>
                    <a:stretch>
                      <a:fillRect/>
                    </a:stretch>
                  </pic:blipFill>
                  <pic:spPr>
                    <a:xfrm rot="10800000">
                      <a:off x="0" y="0"/>
                      <a:ext cx="215900" cy="884555"/>
                    </a:xfrm>
                    <a:prstGeom prst="rect">
                      <a:avLst/>
                    </a:prstGeom>
                  </pic:spPr>
                </pic:pic>
              </a:graphicData>
            </a:graphic>
          </wp:anchor>
        </w:drawing>
      </w:r>
      <w:r>
        <w:rPr>
          <w:rFonts w:hint="eastAsia" w:asciiTheme="minorEastAsia" w:hAnsiTheme="minorEastAsia" w:cstheme="minorEastAsia"/>
          <w:sz w:val="24"/>
        </w:rPr>
        <w:drawing>
          <wp:anchor distT="0" distB="0" distL="114300" distR="114300" simplePos="0" relativeHeight="251659264" behindDoc="1" locked="0" layoutInCell="1" allowOverlap="1">
            <wp:simplePos x="0" y="0"/>
            <wp:positionH relativeFrom="column">
              <wp:posOffset>1476375</wp:posOffset>
            </wp:positionH>
            <wp:positionV relativeFrom="paragraph">
              <wp:posOffset>3175</wp:posOffset>
            </wp:positionV>
            <wp:extent cx="225425" cy="939800"/>
            <wp:effectExtent l="0" t="0" r="0" b="0"/>
            <wp:wrapTight wrapText="bothSides">
              <wp:wrapPolygon>
                <wp:start x="0" y="0"/>
                <wp:lineTo x="0" y="21016"/>
                <wp:lineTo x="20079" y="21016"/>
                <wp:lineTo x="20079" y="0"/>
                <wp:lineTo x="0" y="0"/>
              </wp:wrapPolygon>
            </wp:wrapTight>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cstate="print"/>
                    <a:srcRect r="85887"/>
                    <a:stretch>
                      <a:fillRect/>
                    </a:stretch>
                  </pic:blipFill>
                  <pic:spPr>
                    <a:xfrm>
                      <a:off x="0" y="0"/>
                      <a:ext cx="225425" cy="939800"/>
                    </a:xfrm>
                    <a:prstGeom prst="rect">
                      <a:avLst/>
                    </a:prstGeom>
                  </pic:spPr>
                </pic:pic>
              </a:graphicData>
            </a:graphic>
          </wp:anchor>
        </w:drawing>
      </w:r>
      <w:bookmarkEnd w:id="0"/>
    </w:p>
    <w:p>
      <w:pPr>
        <w:rPr>
          <w:rFonts w:asciiTheme="minorEastAsia" w:hAnsiTheme="minorEastAsia" w:cstheme="minorEastAsia"/>
          <w:bCs/>
          <w:color w:val="000000"/>
          <w:sz w:val="24"/>
        </w:rPr>
      </w:pPr>
      <w:r>
        <w:rPr>
          <w:sz w:val="24"/>
        </w:rPr>
        <w:pict>
          <v:shape id="_x0000_s1037" o:spid="_x0000_s1037" o:spt="13" type="#_x0000_t13" style="position:absolute;left:0pt;margin-left:226.8pt;margin-top:5.35pt;height:11.25pt;width:23.25pt;z-index:251661312;v-text-anchor:middle;mso-width-relative:page;mso-height-relative:page;" fillcolor="#000000" filled="t" stroked="t" coordsize="21600,21600" adj="16375">
            <v:path/>
            <v:fill on="t" focussize="0,0"/>
            <v:stroke color="#41719C" joinstyle="miter"/>
            <v:imagedata o:title=""/>
            <o:lock v:ext="edit"/>
            <v:textbox>
              <w:txbxContent>
                <w:p/>
              </w:txbxContent>
            </v:textbox>
          </v:shape>
        </w:pict>
      </w:r>
      <w:r>
        <w:rPr>
          <w:sz w:val="24"/>
        </w:rPr>
        <w:pict>
          <v:shape id="_x0000_s1036" o:spid="_x0000_s1036" o:spt="202" type="#_x0000_t202" style="position:absolute;left:0pt;margin-left:25.05pt;margin-top:10.75pt;height:23.3pt;width:95.2pt;z-index:251663360;mso-width-relative:page;mso-height-relative:page;" coordsize="21600,21600">
            <v:path/>
            <v:fill focussize="0,0"/>
            <v:stroke joinstyle="round"/>
            <v:imagedata o:title=""/>
            <o:lock v:ext="edit"/>
            <v:textbox>
              <w:txbxContent>
                <w:p>
                  <w:r>
                    <w:rPr>
                      <w:rFonts w:hint="eastAsia" w:asciiTheme="minorEastAsia" w:hAnsiTheme="minorEastAsia" w:cstheme="minorEastAsia"/>
                      <w:bCs/>
                      <w:color w:val="000000"/>
                      <w:sz w:val="24"/>
                    </w:rPr>
                    <w:t>优越自然环境</w:t>
                  </w:r>
                  <w:r>
                    <w:rPr>
                      <w:rFonts w:hint="eastAsia"/>
                    </w:rPr>
                    <w:t>形成特色农牧业</w:t>
                  </w:r>
                </w:p>
              </w:txbxContent>
            </v:textbox>
          </v:shape>
        </w:pict>
      </w:r>
      <w:r>
        <w:rPr>
          <w:rFonts w:hint="eastAsia" w:asciiTheme="minorEastAsia" w:hAnsiTheme="minorEastAsia" w:cstheme="minorEastAsia"/>
          <w:bCs/>
          <w:color w:val="000000"/>
          <w:sz w:val="24"/>
        </w:rPr>
        <w:t xml:space="preserve">                       1.地理位置</w:t>
      </w:r>
    </w:p>
    <w:p>
      <w:pPr>
        <w:jc w:val="center"/>
        <w:rPr>
          <w:rFonts w:asciiTheme="minorEastAsia" w:hAnsiTheme="minorEastAsia" w:cstheme="minorEastAsia"/>
          <w:bCs/>
          <w:color w:val="000000"/>
          <w:sz w:val="24"/>
        </w:rPr>
      </w:pPr>
      <w:r>
        <w:rPr>
          <w:sz w:val="24"/>
        </w:rPr>
        <w:pict>
          <v:shape id="_x0000_s1035" o:spid="_x0000_s1035" o:spt="202" type="#_x0000_t202" style="position:absolute;left:0pt;margin-left:253.8pt;margin-top:7.9pt;height:23.3pt;width:125.2pt;z-index:251665408;mso-width-relative:page;mso-height-relative:page;" coordsize="21600,21600">
            <v:path/>
            <v:fill focussize="0,0"/>
            <v:stroke joinstyle="round"/>
            <v:imagedata o:title=""/>
            <o:lock v:ext="edit"/>
            <v:textbox>
              <w:txbxContent>
                <w:p>
                  <w:pPr>
                    <w:rPr>
                      <w:sz w:val="24"/>
                    </w:rPr>
                  </w:pPr>
                  <w:r>
                    <w:rPr>
                      <w:rFonts w:hint="eastAsia"/>
                      <w:sz w:val="24"/>
                    </w:rPr>
                    <w:t>具备丰富的旅游资源</w:t>
                  </w:r>
                </w:p>
              </w:txbxContent>
            </v:textbox>
          </v:shape>
        </w:pict>
      </w:r>
      <w:r>
        <w:rPr>
          <w:sz w:val="24"/>
        </w:rPr>
        <w:pict>
          <v:shape id="_x0000_s1034" o:spid="_x0000_s1034" o:spt="13" type="#_x0000_t13" style="position:absolute;left:0pt;margin-left:226.8pt;margin-top:8.65pt;height:11.25pt;width:23.25pt;z-index:251664384;v-text-anchor:middle;mso-width-relative:page;mso-height-relative:page;" fillcolor="#000000" filled="t" stroked="t" coordsize="21600,21600" adj="16375">
            <v:path/>
            <v:fill on="t" focussize="0,0"/>
            <v:stroke color="#41719C" joinstyle="miter"/>
            <v:imagedata o:title=""/>
            <o:lock v:ext="edit"/>
            <v:textbox>
              <w:txbxContent>
                <w:p/>
              </w:txbxContent>
            </v:textbox>
          </v:shape>
        </w:pict>
      </w:r>
      <w:r>
        <w:rPr>
          <w:rFonts w:hint="eastAsia" w:asciiTheme="minorEastAsia" w:hAnsiTheme="minorEastAsia" w:cstheme="minorEastAsia"/>
          <w:bCs/>
          <w:color w:val="000000"/>
          <w:sz w:val="24"/>
        </w:rPr>
        <w:t xml:space="preserve">                 2.地形特点              </w:t>
      </w:r>
    </w:p>
    <w:p>
      <w:pPr>
        <w:tabs>
          <w:tab w:val="left" w:pos="688"/>
        </w:tabs>
        <w:jc w:val="left"/>
        <w:rPr>
          <w:rFonts w:asciiTheme="minorEastAsia" w:hAnsiTheme="minorEastAsia" w:cstheme="minorEastAsia"/>
          <w:bCs/>
          <w:color w:val="000000"/>
          <w:sz w:val="24"/>
        </w:rPr>
      </w:pPr>
      <w:r>
        <w:rPr>
          <w:sz w:val="24"/>
        </w:rPr>
        <w:pict>
          <v:shape id="_x0000_s1033" o:spid="_x0000_s1033" o:spt="13" type="#_x0000_t13" style="position:absolute;left:0pt;margin-left:295.8pt;margin-top:20.95pt;height:11.25pt;width:23.25pt;z-index:251671552;v-text-anchor:middle;mso-width-relative:page;mso-height-relative:page;" fillcolor="#000000" filled="t" stroked="t" coordsize="21600,21600" adj="16375">
            <v:path/>
            <v:fill on="t" focussize="0,0"/>
            <v:stroke color="#41719C" joinstyle="miter"/>
            <v:imagedata o:title=""/>
            <o:lock v:ext="edit"/>
          </v:shape>
        </w:pict>
      </w:r>
      <w:r>
        <w:rPr>
          <w:rFonts w:hint="eastAsia" w:asciiTheme="minorEastAsia" w:hAnsiTheme="minorEastAsia" w:cstheme="minorEastAsia"/>
          <w:bCs/>
          <w:color w:val="000000"/>
          <w:sz w:val="24"/>
        </w:rPr>
        <w:t xml:space="preserve">                       3.气候特征</w:t>
      </w:r>
    </w:p>
    <w:p>
      <w:pPr>
        <w:tabs>
          <w:tab w:val="left" w:pos="688"/>
        </w:tabs>
        <w:jc w:val="left"/>
        <w:rPr>
          <w:rFonts w:asciiTheme="minorEastAsia" w:hAnsiTheme="minorEastAsia" w:cstheme="minorEastAsia"/>
          <w:bCs/>
          <w:color w:val="000000"/>
          <w:sz w:val="24"/>
        </w:rPr>
      </w:pPr>
    </w:p>
    <w:p>
      <w:pPr>
        <w:tabs>
          <w:tab w:val="left" w:pos="688"/>
        </w:tabs>
        <w:jc w:val="left"/>
        <w:rPr>
          <w:rFonts w:asciiTheme="minorEastAsia" w:hAnsiTheme="minorEastAsia" w:cstheme="minorEastAsia"/>
          <w:bCs/>
          <w:color w:val="000000"/>
          <w:sz w:val="24"/>
        </w:rPr>
      </w:pPr>
      <w:r>
        <w:rPr>
          <w:sz w:val="24"/>
        </w:rPr>
        <w:pict>
          <v:shape id="_x0000_s1032" o:spid="_x0000_s1032" o:spt="202" type="#_x0000_t202" style="position:absolute;left:0pt;margin-left:260.55pt;margin-top:6.85pt;height:23.3pt;width:109.45pt;z-index:251666432;mso-width-relative:page;mso-height-relative:page;" coordsize="21600,21600">
            <v:path/>
            <v:fill focussize="0,0"/>
            <v:stroke joinstyle="round"/>
            <v:imagedata o:title=""/>
            <o:lock v:ext="edit"/>
            <v:textbox>
              <w:txbxContent>
                <w:p>
                  <w:pPr>
                    <w:rPr>
                      <w:sz w:val="24"/>
                    </w:rPr>
                  </w:pPr>
                  <w:r>
                    <w:rPr>
                      <w:rFonts w:hint="eastAsia"/>
                      <w:sz w:val="24"/>
                    </w:rPr>
                    <w:t>繁荣的旅游业</w:t>
                  </w:r>
                </w:p>
              </w:txbxContent>
            </v:textbox>
          </v:shape>
        </w:pict>
      </w:r>
      <w:r>
        <w:rPr>
          <w:sz w:val="24"/>
        </w:rPr>
        <w:pict>
          <v:shape id="_x0000_s1031" o:spid="_x0000_s1031" o:spt="13" type="#_x0000_t13" style="position:absolute;left:0pt;margin-left:229.8pt;margin-top:11.5pt;height:11.25pt;width:23.25pt;z-index:251670528;v-text-anchor:middle;mso-width-relative:page;mso-height-relative:page;" fillcolor="#000000" filled="t" stroked="t" coordsize="21600,21600" adj="16375">
            <v:path/>
            <v:fill on="t" focussize="0,0"/>
            <v:stroke color="#41719C" joinstyle="miter"/>
            <v:imagedata o:title=""/>
            <o:lock v:ext="edit"/>
            <v:textbox>
              <w:txbxContent>
                <w:p/>
              </w:txbxContent>
            </v:textbox>
          </v:shape>
        </w:pict>
      </w:r>
      <w:r>
        <w:rPr>
          <w:sz w:val="24"/>
        </w:rPr>
        <w:pict>
          <v:shape id="_x0000_s1030" o:spid="_x0000_s1030" o:spt="202" type="#_x0000_t202" style="position:absolute;left:0pt;margin-left:139.05pt;margin-top:4.6pt;height:23.3pt;width:87pt;z-index:251668480;mso-width-relative:page;mso-height-relative:page;" coordsize="21600,21600">
            <v:path/>
            <v:fill focussize="0,0"/>
            <v:stroke joinstyle="round"/>
            <v:imagedata o:title=""/>
            <o:lock v:ext="edit"/>
            <v:textbox>
              <w:txbxContent>
                <w:p>
                  <w:pPr>
                    <w:rPr>
                      <w:sz w:val="24"/>
                    </w:rPr>
                  </w:pPr>
                  <w:r>
                    <w:rPr>
                      <w:rFonts w:hint="eastAsia"/>
                      <w:sz w:val="24"/>
                    </w:rPr>
                    <w:t>发达的经济</w:t>
                  </w:r>
                </w:p>
              </w:txbxContent>
            </v:textbox>
          </v:shape>
        </w:pict>
      </w:r>
      <w:r>
        <w:rPr>
          <w:sz w:val="24"/>
        </w:rPr>
        <w:pict>
          <v:shape id="_x0000_s1029" o:spid="_x0000_s1029" o:spt="13" type="#_x0000_t13" style="position:absolute;left:0pt;margin-left:109.05pt;margin-top:10.75pt;height:11.25pt;width:23.25pt;z-index:251669504;v-text-anchor:middle;mso-width-relative:page;mso-height-relative:page;" fillcolor="#000000" filled="t" stroked="t" coordsize="21600,21600" adj="16375">
            <v:path/>
            <v:fill on="t" focussize="0,0"/>
            <v:stroke color="#41719C" joinstyle="miter"/>
            <v:imagedata o:title=""/>
            <o:lock v:ext="edit"/>
            <v:textbox>
              <w:txbxContent>
                <w:p/>
              </w:txbxContent>
            </v:textbox>
          </v:shape>
        </w:pict>
      </w:r>
      <w:r>
        <w:rPr>
          <w:sz w:val="24"/>
        </w:rPr>
        <w:pict>
          <v:shape id="_x0000_s1028" o:spid="_x0000_s1028" o:spt="202" type="#_x0000_t202" style="position:absolute;left:0pt;margin-left:19.8pt;margin-top:4.6pt;height:23.3pt;width:85.4pt;z-index:251667456;mso-width-relative:page;mso-height-relative:page;" coordsize="21600,21600">
            <v:path/>
            <v:fill focussize="0,0"/>
            <v:stroke joinstyle="round"/>
            <v:imagedata o:title=""/>
            <o:lock v:ext="edit"/>
            <v:textbox>
              <w:txbxContent>
                <w:p>
                  <w:pPr>
                    <w:rPr>
                      <w:sz w:val="24"/>
                    </w:rPr>
                  </w:pPr>
                  <w:r>
                    <w:rPr>
                      <w:rFonts w:hint="eastAsia"/>
                      <w:sz w:val="24"/>
                    </w:rPr>
                    <w:t>先进制造业</w:t>
                  </w:r>
                </w:p>
              </w:txbxContent>
            </v:textbox>
          </v:shape>
        </w:pict>
      </w:r>
    </w:p>
    <w:p>
      <w:pPr>
        <w:tabs>
          <w:tab w:val="left" w:pos="688"/>
        </w:tabs>
        <w:jc w:val="left"/>
        <w:rPr>
          <w:rFonts w:asciiTheme="minorEastAsia" w:hAnsiTheme="minorEastAsia" w:cstheme="minorEastAsia"/>
          <w:bCs/>
          <w:color w:val="000000"/>
          <w:sz w:val="24"/>
        </w:rPr>
      </w:pPr>
    </w:p>
    <w:p>
      <w:pPr>
        <w:tabs>
          <w:tab w:val="left" w:pos="688"/>
        </w:tabs>
        <w:jc w:val="left"/>
        <w:rPr>
          <w:rFonts w:asciiTheme="minorEastAsia" w:hAnsiTheme="minorEastAsia" w:cstheme="minorEastAsia"/>
          <w:bCs/>
          <w:color w:val="000000"/>
          <w:sz w:val="24"/>
        </w:rPr>
      </w:pPr>
    </w:p>
    <w:p>
      <w:pPr>
        <w:tabs>
          <w:tab w:val="left" w:pos="688"/>
        </w:tabs>
        <w:jc w:val="left"/>
        <w:rPr>
          <w:rFonts w:asciiTheme="minorEastAsia" w:hAnsiTheme="minorEastAsia" w:cstheme="minorEastAsia"/>
          <w:bCs/>
          <w:color w:val="000000"/>
          <w:sz w:val="24"/>
        </w:rPr>
      </w:pPr>
    </w:p>
    <w:p>
      <w:pPr>
        <w:spacing w:line="264" w:lineRule="auto"/>
        <w:rPr>
          <w:rFonts w:asciiTheme="minorEastAsia" w:hAnsiTheme="minorEastAsia" w:cstheme="minorEastAsia"/>
          <w:b/>
          <w:color w:val="000000"/>
          <w:sz w:val="28"/>
          <w:szCs w:val="28"/>
        </w:rPr>
      </w:pPr>
      <w:r>
        <w:rPr>
          <w:rFonts w:hint="eastAsia" w:asciiTheme="minorEastAsia" w:hAnsiTheme="minorEastAsia" w:cstheme="minorEastAsia"/>
          <w:b/>
          <w:color w:val="000000"/>
          <w:sz w:val="28"/>
          <w:szCs w:val="28"/>
        </w:rPr>
        <w:t>【教学反思】</w:t>
      </w:r>
    </w:p>
    <w:p>
      <w:pPr>
        <w:ind w:firstLine="480" w:firstLineChars="200"/>
        <w:jc w:val="left"/>
        <w:rPr>
          <w:rFonts w:asciiTheme="minorEastAsia" w:hAnsiTheme="minorEastAsia" w:cstheme="minorEastAsia"/>
          <w:sz w:val="24"/>
        </w:rPr>
      </w:pPr>
      <w:r>
        <w:rPr>
          <w:rFonts w:hint="eastAsia" w:asciiTheme="minorEastAsia" w:hAnsiTheme="minorEastAsia" w:cstheme="minorEastAsia"/>
          <w:bCs/>
          <w:sz w:val="24"/>
        </w:rPr>
        <w:t>通过播放欧洲西部的旅游景观视频，创设教学情境，激发学生的学习兴趣。将教学内容设计成清晰的线索：感受初步印象——探析地理环境——畅谈精彩人文——向往欧洲之行，教师逐步引导学生探究欧洲西部的自然环境特点和社会经济发展状况，利用框架图来引导学生进行知识建构，重点培养学生的地理核心素养，包括区域认知、地理思维、地理实践力和人地协调观，引导学生学习生活中地理和对学生终身发展有用的地理。</w:t>
      </w:r>
      <w:r>
        <w:rPr>
          <w:rFonts w:hint="eastAsia" w:asciiTheme="minorEastAsia" w:hAnsiTheme="minorEastAsia" w:cstheme="minorEastAsia"/>
          <w:sz w:val="24"/>
        </w:rPr>
        <w:t>课堂上</w:t>
      </w:r>
      <w:r>
        <w:rPr>
          <w:rFonts w:hint="eastAsia" w:asciiTheme="minorEastAsia" w:hAnsiTheme="minorEastAsia" w:cstheme="minorEastAsia"/>
          <w:bCs/>
          <w:sz w:val="24"/>
        </w:rPr>
        <w:t>采用</w:t>
      </w:r>
      <w:r>
        <w:rPr>
          <w:rFonts w:hint="eastAsia" w:asciiTheme="minorEastAsia" w:hAnsiTheme="minorEastAsia" w:cstheme="minorEastAsia"/>
          <w:sz w:val="24"/>
        </w:rPr>
        <w:t>小组合作探究、抢答等多种教学形式来激发学生的学习兴趣，充分发挥教师为主导，学生为主体的作用。</w:t>
      </w:r>
    </w:p>
    <w:p>
      <w:pPr>
        <w:spacing w:line="264"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授课是一门缺憾的艺术，永远没有完美的止境。虽然本节课精心准备了许久，但还是存在不足：</w:t>
      </w:r>
    </w:p>
    <w:p>
      <w:pPr>
        <w:spacing w:line="264" w:lineRule="auto"/>
        <w:ind w:firstLine="480"/>
        <w:rPr>
          <w:rFonts w:asciiTheme="minorEastAsia" w:hAnsiTheme="minorEastAsia" w:cstheme="minorEastAsia"/>
          <w:sz w:val="24"/>
        </w:rPr>
      </w:pPr>
      <w:r>
        <w:rPr>
          <w:rFonts w:hint="eastAsia" w:asciiTheme="minorEastAsia" w:hAnsiTheme="minorEastAsia" w:cstheme="minorEastAsia"/>
          <w:sz w:val="24"/>
        </w:rPr>
        <w:t>不够充分考虑不同层次学生的需求，今后将更巧妙设计教学问题，培养学生的思维拓展能力，使不同层次的学生可以从不同的侧面、角度，在自己的认知水平上参与讨论，为认知水平较差的学生提供了参与和展示知识能力的空间和机会。所提的问题应选择综合性、渗透性、创造性的问题，更好培养学生地理学习能力。</w:t>
      </w:r>
    </w:p>
    <w:p>
      <w:pPr>
        <w:ind w:firstLine="441"/>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F3347"/>
    <w:multiLevelType w:val="singleLevel"/>
    <w:tmpl w:val="855F3347"/>
    <w:lvl w:ilvl="0" w:tentative="0">
      <w:start w:val="3"/>
      <w:numFmt w:val="decimal"/>
      <w:lvlText w:val="%1."/>
      <w:lvlJc w:val="left"/>
      <w:pPr>
        <w:tabs>
          <w:tab w:val="left" w:pos="312"/>
        </w:tabs>
        <w:ind w:left="120" w:firstLine="0"/>
      </w:pPr>
    </w:lvl>
  </w:abstractNum>
  <w:abstractNum w:abstractNumId="1">
    <w:nsid w:val="A907D3A2"/>
    <w:multiLevelType w:val="singleLevel"/>
    <w:tmpl w:val="A907D3A2"/>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0A7"/>
    <w:rsid w:val="00127864"/>
    <w:rsid w:val="00294412"/>
    <w:rsid w:val="002F6B33"/>
    <w:rsid w:val="00465C03"/>
    <w:rsid w:val="00716CE0"/>
    <w:rsid w:val="008B40A4"/>
    <w:rsid w:val="00AC36B9"/>
    <w:rsid w:val="00D04F0B"/>
    <w:rsid w:val="00F460A7"/>
    <w:rsid w:val="13D603FF"/>
    <w:rsid w:val="13F43272"/>
    <w:rsid w:val="1A0712AC"/>
    <w:rsid w:val="22E00BCD"/>
    <w:rsid w:val="31B15DFB"/>
    <w:rsid w:val="3AFF4380"/>
    <w:rsid w:val="40241658"/>
    <w:rsid w:val="442478F5"/>
    <w:rsid w:val="49F96687"/>
    <w:rsid w:val="519A1779"/>
    <w:rsid w:val="69DA4A9E"/>
    <w:rsid w:val="6EC3022F"/>
    <w:rsid w:val="717E099A"/>
    <w:rsid w:val="71D9793F"/>
    <w:rsid w:val="7E372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批注框文本 Char"/>
    <w:basedOn w:val="5"/>
    <w:link w:val="2"/>
    <w:qFormat/>
    <w:uiPriority w:val="0"/>
    <w:rPr>
      <w:rFonts w:asciiTheme="minorHAnsi" w:hAnsiTheme="minorHAnsi" w:eastAsiaTheme="minorEastAsia" w:cstheme="minorBidi"/>
      <w:kern w:val="2"/>
      <w:sz w:val="18"/>
      <w:szCs w:val="18"/>
    </w:rPr>
  </w:style>
  <w:style w:type="character" w:customStyle="1" w:styleId="9">
    <w:name w:val="页眉 Char"/>
    <w:basedOn w:val="5"/>
    <w:link w:val="4"/>
    <w:qFormat/>
    <w:uiPriority w:val="0"/>
    <w:rPr>
      <w:rFonts w:asciiTheme="minorHAnsi" w:hAnsiTheme="minorHAnsi" w:eastAsiaTheme="minorEastAsia" w:cstheme="minorBidi"/>
      <w:kern w:val="2"/>
      <w:sz w:val="18"/>
      <w:szCs w:val="18"/>
    </w:rPr>
  </w:style>
  <w:style w:type="character" w:customStyle="1" w:styleId="10">
    <w:name w:val="页脚 Char"/>
    <w:basedOn w:val="5"/>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二一教育</Company>
  <Pages>6</Pages>
  <Words>2655</Words>
  <Characters>2664</Characters>
  <Lines>21</Lines>
  <Paragraphs>6</Paragraphs>
  <TotalTime>16</TotalTime>
  <ScaleCrop>false</ScaleCrop>
  <LinksUpToDate>false</LinksUpToDate>
  <CharactersWithSpaces>2799</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2020-08-02T12:45:00Z</dcterms:created>
  <dc:creator>21cnjy.com</dc:creator>
  <cp:keywords>21</cp:keywords>
  <cp:lastModifiedBy>Administrator</cp:lastModifiedBy>
  <dcterms:modified xsi:type="dcterms:W3CDTF">2021-06-07T09:59:56Z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